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F8DBD9" w14:textId="12FB7781" w:rsidR="00501E61" w:rsidRPr="004E2857" w:rsidRDefault="00501E61" w:rsidP="00501E61">
      <w:pPr>
        <w:pStyle w:val="Header"/>
        <w:keepLines/>
        <w:tabs>
          <w:tab w:val="right" w:pos="10440"/>
          <w:tab w:val="right" w:pos="13323"/>
        </w:tabs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4E2857">
        <w:rPr>
          <w:rFonts w:cs="Arial"/>
          <w:sz w:val="24"/>
          <w:szCs w:val="24"/>
        </w:rPr>
        <w:t>3GPP TSG-RAN WG4 Meeting #</w:t>
      </w:r>
      <w:r w:rsidRPr="004E2857">
        <w:rPr>
          <w:rFonts w:cs="Arial"/>
        </w:rPr>
        <w:t xml:space="preserve"> </w:t>
      </w:r>
      <w:r w:rsidRPr="004E2857">
        <w:rPr>
          <w:rFonts w:cs="Arial"/>
          <w:sz w:val="24"/>
          <w:szCs w:val="24"/>
        </w:rPr>
        <w:t>101-bis-e</w:t>
      </w:r>
      <w:r w:rsidRPr="004E2857">
        <w:rPr>
          <w:rFonts w:cs="Arial"/>
          <w:sz w:val="24"/>
          <w:szCs w:val="24"/>
        </w:rPr>
        <w:tab/>
        <w:t>R4-220</w:t>
      </w:r>
      <w:r w:rsidR="00F2336E">
        <w:rPr>
          <w:rFonts w:cs="Arial"/>
          <w:sz w:val="24"/>
          <w:szCs w:val="24"/>
        </w:rPr>
        <w:t>093</w:t>
      </w:r>
      <w:r w:rsidR="00F2336E">
        <w:rPr>
          <w:rFonts w:cs="Arial" w:hint="eastAsia"/>
          <w:sz w:val="24"/>
          <w:szCs w:val="24"/>
          <w:lang w:eastAsia="zh-TW"/>
        </w:rPr>
        <w:t>2</w:t>
      </w:r>
    </w:p>
    <w:p w14:paraId="4816EF52" w14:textId="77777777" w:rsidR="00501E61" w:rsidRDefault="00501E61" w:rsidP="00501E61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4E2857">
        <w:rPr>
          <w:rFonts w:cs="Arial"/>
          <w:sz w:val="24"/>
          <w:szCs w:val="24"/>
          <w:lang w:eastAsia="zh-CN"/>
        </w:rPr>
        <w:t>Electronic Meeting, January 17-25, 2022</w:t>
      </w:r>
    </w:p>
    <w:p w14:paraId="32E80551" w14:textId="77777777" w:rsidR="00501E61" w:rsidRDefault="00501E61" w:rsidP="00AD4A56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eastAsia="zh-CN"/>
        </w:rPr>
      </w:pPr>
    </w:p>
    <w:p w14:paraId="26C2BE17" w14:textId="2D937C8B" w:rsidR="0052535D" w:rsidRPr="00AD4A56" w:rsidRDefault="0052535D" w:rsidP="00AD4A56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5820C4">
        <w:rPr>
          <w:rFonts w:ascii="Arial" w:eastAsia="SimSun" w:hAnsi="Arial"/>
          <w:b/>
          <w:sz w:val="24"/>
          <w:szCs w:val="24"/>
          <w:lang w:val="en-US" w:eastAsia="zh-CN"/>
        </w:rPr>
        <w:t>Agenda Item:</w:t>
      </w:r>
      <w:r w:rsidRPr="005820C4">
        <w:rPr>
          <w:rFonts w:ascii="Arial" w:eastAsia="SimSun" w:hAnsi="Arial"/>
          <w:b/>
          <w:sz w:val="24"/>
          <w:szCs w:val="24"/>
          <w:lang w:val="en-US" w:eastAsia="zh-CN"/>
        </w:rPr>
        <w:tab/>
      </w:r>
      <w:r w:rsidR="00501E61">
        <w:rPr>
          <w:rFonts w:ascii="Arial" w:hAnsi="Arial" w:cs="Arial" w:hint="eastAsia"/>
          <w:b/>
          <w:noProof/>
          <w:sz w:val="24"/>
          <w:szCs w:val="22"/>
          <w:lang w:val="en-US" w:eastAsia="zh-TW"/>
        </w:rPr>
        <w:t>6</w:t>
      </w:r>
      <w:r w:rsidR="00E31E87" w:rsidRPr="00C7018C">
        <w:rPr>
          <w:rFonts w:ascii="Arial" w:hAnsi="Arial" w:cs="Arial"/>
          <w:b/>
          <w:noProof/>
          <w:sz w:val="24"/>
          <w:szCs w:val="22"/>
        </w:rPr>
        <w:t>.1</w:t>
      </w:r>
      <w:r w:rsidR="009155F8" w:rsidRPr="00C7018C">
        <w:rPr>
          <w:rFonts w:ascii="Arial" w:hAnsi="Arial" w:cs="Arial"/>
          <w:b/>
          <w:noProof/>
          <w:sz w:val="24"/>
          <w:szCs w:val="22"/>
        </w:rPr>
        <w:t>6</w:t>
      </w:r>
      <w:r w:rsidR="00E31E87" w:rsidRPr="00C7018C">
        <w:rPr>
          <w:rFonts w:ascii="Arial" w:hAnsi="Arial" w:cs="Arial"/>
          <w:b/>
          <w:noProof/>
          <w:sz w:val="24"/>
          <w:szCs w:val="22"/>
        </w:rPr>
        <w:t>.</w:t>
      </w:r>
      <w:r w:rsidR="009155F8" w:rsidRPr="00C7018C">
        <w:rPr>
          <w:rFonts w:ascii="Arial" w:hAnsi="Arial" w:cs="Arial"/>
          <w:b/>
          <w:noProof/>
          <w:sz w:val="24"/>
          <w:szCs w:val="22"/>
        </w:rPr>
        <w:t>7</w:t>
      </w:r>
      <w:r w:rsidR="00E31E87" w:rsidRPr="00C7018C">
        <w:rPr>
          <w:rFonts w:ascii="Arial" w:hAnsi="Arial" w:cs="Arial"/>
          <w:b/>
          <w:noProof/>
          <w:sz w:val="24"/>
          <w:szCs w:val="22"/>
        </w:rPr>
        <w:t>.</w:t>
      </w:r>
      <w:r w:rsidR="009155F8" w:rsidRPr="00C7018C">
        <w:rPr>
          <w:rFonts w:ascii="Arial" w:hAnsi="Arial" w:cs="Arial"/>
          <w:b/>
          <w:noProof/>
          <w:sz w:val="24"/>
          <w:szCs w:val="22"/>
        </w:rPr>
        <w:t>1</w:t>
      </w:r>
    </w:p>
    <w:p w14:paraId="180345B9" w14:textId="77777777" w:rsidR="0052535D" w:rsidRPr="00AD4A56" w:rsidRDefault="0052535D" w:rsidP="00AD4A56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AD4A56">
        <w:rPr>
          <w:rFonts w:ascii="Arial" w:eastAsia="SimSun" w:hAnsi="Arial"/>
          <w:b/>
          <w:sz w:val="24"/>
          <w:szCs w:val="24"/>
          <w:lang w:val="en-US" w:eastAsia="zh-CN"/>
        </w:rPr>
        <w:t>Source:</w:t>
      </w:r>
      <w:r w:rsidRPr="00AD4A56">
        <w:rPr>
          <w:rFonts w:ascii="Arial" w:eastAsia="SimSun" w:hAnsi="Arial"/>
          <w:b/>
          <w:sz w:val="24"/>
          <w:szCs w:val="24"/>
          <w:lang w:val="en-US" w:eastAsia="zh-CN"/>
        </w:rPr>
        <w:tab/>
        <w:t>MediaTek Inc.</w:t>
      </w:r>
    </w:p>
    <w:p w14:paraId="50967F5E" w14:textId="714B6228" w:rsidR="0052535D" w:rsidRPr="00821EA3" w:rsidRDefault="0052535D" w:rsidP="00AD4A56">
      <w:pPr>
        <w:tabs>
          <w:tab w:val="left" w:pos="1985"/>
        </w:tabs>
        <w:spacing w:after="0"/>
        <w:rPr>
          <w:rFonts w:ascii="Arial" w:hAnsi="Arial"/>
          <w:b/>
          <w:sz w:val="24"/>
          <w:szCs w:val="24"/>
          <w:lang w:val="en-US" w:eastAsia="zh-TW"/>
        </w:rPr>
      </w:pPr>
      <w:r w:rsidRPr="00AD4A56">
        <w:rPr>
          <w:rFonts w:ascii="Arial" w:eastAsia="SimSun" w:hAnsi="Arial"/>
          <w:b/>
          <w:sz w:val="24"/>
          <w:szCs w:val="24"/>
          <w:lang w:val="en-US" w:eastAsia="zh-CN"/>
        </w:rPr>
        <w:t>Title:</w:t>
      </w:r>
      <w:r w:rsidRPr="00AD4A56">
        <w:rPr>
          <w:rFonts w:ascii="Arial" w:eastAsia="SimSun" w:hAnsi="Arial"/>
          <w:b/>
          <w:sz w:val="24"/>
          <w:szCs w:val="24"/>
          <w:lang w:val="en-US" w:eastAsia="zh-CN"/>
        </w:rPr>
        <w:tab/>
        <w:t xml:space="preserve">Discussion on </w:t>
      </w:r>
      <w:r w:rsidR="00821EA3" w:rsidRPr="00821EA3">
        <w:rPr>
          <w:rFonts w:ascii="Arial" w:eastAsia="SimSun" w:hAnsi="Arial" w:hint="eastAsia"/>
          <w:b/>
          <w:sz w:val="24"/>
          <w:szCs w:val="24"/>
          <w:lang w:val="en-US" w:eastAsia="zh-CN"/>
        </w:rPr>
        <w:t>RRM</w:t>
      </w:r>
      <w:r w:rsidR="00424C81">
        <w:rPr>
          <w:rFonts w:ascii="Arial" w:eastAsia="SimSun" w:hAnsi="Arial"/>
          <w:b/>
          <w:sz w:val="24"/>
          <w:szCs w:val="24"/>
          <w:lang w:val="en-US" w:eastAsia="zh-CN"/>
        </w:rPr>
        <w:t xml:space="preserve"> </w:t>
      </w:r>
      <w:r w:rsidRPr="00AD4A56">
        <w:rPr>
          <w:rFonts w:ascii="Arial" w:eastAsia="SimSun" w:hAnsi="Arial"/>
          <w:b/>
          <w:sz w:val="24"/>
          <w:szCs w:val="24"/>
          <w:lang w:val="en-US" w:eastAsia="zh-CN"/>
        </w:rPr>
        <w:t xml:space="preserve">requirements in </w:t>
      </w:r>
      <w:r w:rsidR="00821EA3" w:rsidRPr="00821EA3">
        <w:rPr>
          <w:rFonts w:ascii="Arial" w:eastAsia="SimSun" w:hAnsi="Arial" w:hint="eastAsia"/>
          <w:b/>
          <w:sz w:val="24"/>
          <w:szCs w:val="24"/>
          <w:lang w:val="en-US" w:eastAsia="zh-CN"/>
        </w:rPr>
        <w:t>FR2-2</w:t>
      </w:r>
    </w:p>
    <w:p w14:paraId="38A12156" w14:textId="77777777" w:rsidR="0052535D" w:rsidRPr="00AD4A56" w:rsidRDefault="0052535D" w:rsidP="00AD4A56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AD4A56">
        <w:rPr>
          <w:rFonts w:ascii="Arial" w:eastAsia="SimSun" w:hAnsi="Arial"/>
          <w:b/>
          <w:sz w:val="24"/>
          <w:szCs w:val="24"/>
          <w:lang w:val="en-US" w:eastAsia="zh-CN"/>
        </w:rPr>
        <w:t>Document for:</w:t>
      </w:r>
      <w:r w:rsidRPr="00AD4A56">
        <w:rPr>
          <w:rFonts w:ascii="Arial" w:eastAsia="SimSun" w:hAnsi="Arial"/>
          <w:b/>
          <w:sz w:val="24"/>
          <w:szCs w:val="24"/>
          <w:lang w:val="en-US" w:eastAsia="zh-CN"/>
        </w:rPr>
        <w:tab/>
      </w:r>
      <w:r w:rsidRPr="00AD4A56">
        <w:rPr>
          <w:rFonts w:ascii="Arial" w:eastAsia="SimSun" w:hAnsi="Arial"/>
          <w:b/>
          <w:sz w:val="24"/>
          <w:szCs w:val="24"/>
          <w:lang w:val="en-US" w:eastAsia="zh-CN"/>
        </w:rPr>
        <w:tab/>
        <w:t>Discussion</w:t>
      </w:r>
    </w:p>
    <w:p w14:paraId="43816C19" w14:textId="77777777" w:rsidR="00863A08" w:rsidRPr="007B19E9" w:rsidRDefault="002D44AF" w:rsidP="007B19E9">
      <w:pPr>
        <w:pStyle w:val="Heading1"/>
      </w:pPr>
      <w:r>
        <w:rPr>
          <w:rFonts w:hint="eastAsia"/>
          <w:lang w:eastAsia="zh-TW"/>
        </w:rPr>
        <w:t>Introduction</w:t>
      </w:r>
    </w:p>
    <w:p w14:paraId="008B0A8D" w14:textId="44806FE9" w:rsidR="000D0E27" w:rsidRPr="002B78EE" w:rsidRDefault="005E4B71" w:rsidP="000E2341">
      <w:pPr>
        <w:jc w:val="both"/>
        <w:rPr>
          <w:lang w:val="en-US" w:eastAsia="zh-TW"/>
        </w:rPr>
      </w:pPr>
      <w:bookmarkStart w:id="2" w:name="_Ref481671177"/>
      <w:r w:rsidRPr="002B78EE">
        <w:rPr>
          <w:rFonts w:hint="eastAsia"/>
          <w:lang w:val="en-US" w:eastAsia="zh-TW"/>
        </w:rPr>
        <w:t>In this paper, our view</w:t>
      </w:r>
      <w:r w:rsidR="0016490F" w:rsidRPr="002B78EE">
        <w:rPr>
          <w:lang w:val="en-US" w:eastAsia="zh-TW"/>
        </w:rPr>
        <w:t>s</w:t>
      </w:r>
      <w:r w:rsidRPr="002B78EE">
        <w:rPr>
          <w:rFonts w:hint="eastAsia"/>
          <w:lang w:val="en-US" w:eastAsia="zh-TW"/>
        </w:rPr>
        <w:t xml:space="preserve"> on </w:t>
      </w:r>
      <w:r w:rsidR="00E3368A" w:rsidRPr="002B78EE">
        <w:rPr>
          <w:lang w:val="en-US" w:eastAsia="zh-TW"/>
        </w:rPr>
        <w:t>RRM measurement requirements</w:t>
      </w:r>
      <w:r w:rsidR="001472F5" w:rsidRPr="002B78EE">
        <w:rPr>
          <w:rFonts w:hint="eastAsia"/>
          <w:lang w:val="en-US" w:eastAsia="zh-TW"/>
        </w:rPr>
        <w:t xml:space="preserve"> </w:t>
      </w:r>
      <w:r w:rsidR="001472F5" w:rsidRPr="002B78EE">
        <w:rPr>
          <w:lang w:val="en-US" w:eastAsia="zh-TW"/>
        </w:rPr>
        <w:t>in FR2-2</w:t>
      </w:r>
      <w:r w:rsidR="00E3368A" w:rsidRPr="002B78EE">
        <w:rPr>
          <w:lang w:val="en-US" w:eastAsia="zh-TW"/>
        </w:rPr>
        <w:t xml:space="preserve"> </w:t>
      </w:r>
      <w:r w:rsidR="0016490F" w:rsidRPr="002B78EE">
        <w:rPr>
          <w:lang w:val="en-US" w:eastAsia="zh-TW"/>
        </w:rPr>
        <w:t xml:space="preserve">are provided, including </w:t>
      </w:r>
      <w:r w:rsidR="00C31CAB">
        <w:rPr>
          <w:lang w:val="en-US" w:eastAsia="zh-TW"/>
        </w:rPr>
        <w:t xml:space="preserve">scheduling </w:t>
      </w:r>
      <w:r w:rsidR="00C31CAB" w:rsidRPr="00C31CAB">
        <w:rPr>
          <w:lang w:val="en-US" w:eastAsia="zh-TW"/>
        </w:rPr>
        <w:t xml:space="preserve">restriction and </w:t>
      </w:r>
      <w:r w:rsidR="00C31CAB" w:rsidRPr="00C31CAB">
        <w:rPr>
          <w:i/>
          <w:lang w:val="en-US" w:eastAsia="zh-TW"/>
        </w:rPr>
        <w:t>deriveSSB-IndexFromCell</w:t>
      </w:r>
      <w:r w:rsidR="000D0E27" w:rsidRPr="002B78EE">
        <w:rPr>
          <w:lang w:val="en-US" w:eastAsia="zh-TW"/>
        </w:rPr>
        <w:t>.</w:t>
      </w:r>
    </w:p>
    <w:p w14:paraId="00FDEADD" w14:textId="01CB3972" w:rsidR="00843A6B" w:rsidRPr="00843A6B" w:rsidRDefault="00F969B4" w:rsidP="00843A6B">
      <w:pPr>
        <w:pStyle w:val="Heading1"/>
        <w:rPr>
          <w:rFonts w:cs="Arial"/>
          <w:lang w:eastAsia="zh-TW"/>
        </w:rPr>
      </w:pPr>
      <w:bookmarkStart w:id="3" w:name="_Ref78991552"/>
      <w:r>
        <w:rPr>
          <w:rFonts w:cs="Arial"/>
          <w:lang w:eastAsia="zh-TW"/>
        </w:rPr>
        <w:t>Scheduling restriction an</w:t>
      </w:r>
      <w:r w:rsidRPr="00F969B4">
        <w:rPr>
          <w:rFonts w:cs="Arial"/>
          <w:lang w:eastAsia="zh-TW"/>
        </w:rPr>
        <w:t xml:space="preserve">d </w:t>
      </w:r>
      <w:r w:rsidRPr="00F969B4">
        <w:rPr>
          <w:i/>
          <w:lang w:val="en-US"/>
        </w:rPr>
        <w:t>deriveSSB-IndexFromCell</w:t>
      </w:r>
      <w:r w:rsidR="00843A6B" w:rsidRPr="00F969B4">
        <w:rPr>
          <w:rFonts w:cs="Arial"/>
          <w:lang w:eastAsia="zh-TW"/>
        </w:rPr>
        <w:t xml:space="preserve"> </w:t>
      </w:r>
    </w:p>
    <w:p w14:paraId="7FA65D42" w14:textId="51ECF564" w:rsidR="00843A6B" w:rsidRDefault="00843A6B" w:rsidP="00843A6B">
      <w:pPr>
        <w:widowControl w:val="0"/>
        <w:snapToGrid w:val="0"/>
        <w:jc w:val="both"/>
        <w:rPr>
          <w:lang w:eastAsia="zh-TW"/>
        </w:rPr>
      </w:pPr>
      <w:r w:rsidRPr="003E2BE2">
        <w:rPr>
          <w:noProof/>
          <w:shd w:val="pct15" w:color="auto" w:fill="FFFFFF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00734FB" wp14:editId="21D769F6">
                <wp:simplePos x="0" y="0"/>
                <wp:positionH relativeFrom="margin">
                  <wp:align>left</wp:align>
                </wp:positionH>
                <wp:positionV relativeFrom="paragraph">
                  <wp:posOffset>416560</wp:posOffset>
                </wp:positionV>
                <wp:extent cx="6076315" cy="1404620"/>
                <wp:effectExtent l="0" t="0" r="19685" b="18415"/>
                <wp:wrapSquare wrapText="bothSides"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31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14DA0F" w14:textId="77777777" w:rsidR="00C15692" w:rsidRDefault="00C15692" w:rsidP="00C15692">
                            <w:pPr>
                              <w:pStyle w:val="ListParagraph"/>
                              <w:numPr>
                                <w:ilvl w:val="0"/>
                                <w:numId w:val="4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120" w:line="480" w:lineRule="auto"/>
                              <w:contextualSpacing/>
                              <w:textAlignment w:val="baseline"/>
                            </w:pPr>
                            <w:r>
                              <w:t xml:space="preserve">Assumptions on deriveSSB-IndexFromCell </w:t>
                            </w:r>
                          </w:p>
                          <w:p w14:paraId="0AFE1D70" w14:textId="77777777" w:rsidR="00C15692" w:rsidRDefault="00C15692" w:rsidP="00C15692">
                            <w:pPr>
                              <w:pStyle w:val="ListParagraph"/>
                              <w:numPr>
                                <w:ilvl w:val="1"/>
                                <w:numId w:val="4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120" w:line="480" w:lineRule="auto"/>
                              <w:contextualSpacing/>
                              <w:textAlignment w:val="baseline"/>
                            </w:pPr>
                            <w:r>
                              <w:t>Do not change cell phase synchronization accuracy</w:t>
                            </w:r>
                          </w:p>
                          <w:p w14:paraId="51BBF6B4" w14:textId="77777777" w:rsidR="00C15692" w:rsidRDefault="00C15692" w:rsidP="00C15692">
                            <w:pPr>
                              <w:pStyle w:val="ListParagraph"/>
                              <w:numPr>
                                <w:ilvl w:val="1"/>
                                <w:numId w:val="4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120" w:line="480" w:lineRule="auto"/>
                              <w:contextualSpacing/>
                              <w:textAlignment w:val="baseline"/>
                            </w:pPr>
                            <w:r>
                              <w:t>For 120kHz SCS</w:t>
                            </w:r>
                          </w:p>
                          <w:p w14:paraId="32F426E4" w14:textId="77777777" w:rsidR="00C15692" w:rsidRDefault="00C15692" w:rsidP="00C15692">
                            <w:pPr>
                              <w:pStyle w:val="ListParagraph"/>
                              <w:numPr>
                                <w:ilvl w:val="2"/>
                                <w:numId w:val="4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120" w:line="480" w:lineRule="auto"/>
                              <w:contextualSpacing/>
                              <w:textAlignment w:val="baseline"/>
                            </w:pPr>
                            <w:r>
                              <w:t>deriveSSB-IndexFromCell is always enabled</w:t>
                            </w:r>
                          </w:p>
                          <w:p w14:paraId="5B84C7F3" w14:textId="77777777" w:rsidR="00C15692" w:rsidRDefault="00C15692" w:rsidP="00C15692">
                            <w:pPr>
                              <w:pStyle w:val="ListParagraph"/>
                              <w:numPr>
                                <w:ilvl w:val="1"/>
                                <w:numId w:val="4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120" w:line="480" w:lineRule="auto"/>
                              <w:contextualSpacing/>
                              <w:textAlignment w:val="baseline"/>
                            </w:pPr>
                            <w:r>
                              <w:t>For 480kHz and 960kHz SCS</w:t>
                            </w:r>
                          </w:p>
                          <w:p w14:paraId="0FF7AE4A" w14:textId="77777777" w:rsidR="00C15692" w:rsidRDefault="00C15692" w:rsidP="00C15692">
                            <w:pPr>
                              <w:pStyle w:val="ListParagraph"/>
                              <w:numPr>
                                <w:ilvl w:val="2"/>
                                <w:numId w:val="4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120" w:line="480" w:lineRule="auto"/>
                              <w:contextualSpacing/>
                              <w:textAlignment w:val="baseline"/>
                            </w:pPr>
                            <w:r>
                              <w:t>Option 1: deriveSSB-IndexFromCell is always enabled</w:t>
                            </w:r>
                          </w:p>
                          <w:p w14:paraId="2BE60DC6" w14:textId="77777777" w:rsidR="00C15692" w:rsidRDefault="00C15692" w:rsidP="00C15692">
                            <w:pPr>
                              <w:pStyle w:val="ListParagraph"/>
                              <w:numPr>
                                <w:ilvl w:val="3"/>
                                <w:numId w:val="4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120" w:line="480" w:lineRule="auto"/>
                              <w:contextualSpacing/>
                              <w:textAlignment w:val="baseline"/>
                            </w:pPr>
                            <w:r>
                              <w:t>Option 1A: revisit UE assumptions on the maximum timing difference between the reference cell and target cell from 2 SSB symbols to a larger value</w:t>
                            </w:r>
                          </w:p>
                          <w:p w14:paraId="33AB23F2" w14:textId="77777777" w:rsidR="00C15692" w:rsidRDefault="00C15692" w:rsidP="00C15692">
                            <w:pPr>
                              <w:pStyle w:val="ListParagraph"/>
                              <w:numPr>
                                <w:ilvl w:val="3"/>
                                <w:numId w:val="4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120" w:line="480" w:lineRule="auto"/>
                              <w:contextualSpacing/>
                              <w:textAlignment w:val="baseline"/>
                            </w:pPr>
                            <w:r>
                              <w:t>Option 1B: introduce [1-3] symbols scheduling restriction before and/or after SSB transmission</w:t>
                            </w:r>
                          </w:p>
                          <w:p w14:paraId="478ECB89" w14:textId="77777777" w:rsidR="00C15692" w:rsidRDefault="00C15692" w:rsidP="00C15692">
                            <w:pPr>
                              <w:pStyle w:val="ListParagraph"/>
                              <w:numPr>
                                <w:ilvl w:val="2"/>
                                <w:numId w:val="4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120" w:line="480" w:lineRule="auto"/>
                              <w:contextualSpacing/>
                              <w:textAlignment w:val="baseline"/>
                            </w:pPr>
                            <w:r>
                              <w:t>Option 2: deriveSSB-IndexFromCell may be either enabled or not enabled and up to network configuration</w:t>
                            </w:r>
                          </w:p>
                          <w:p w14:paraId="53C24A91" w14:textId="0C1AB009" w:rsidR="00843A6B" w:rsidRPr="00843A6B" w:rsidRDefault="00C15692" w:rsidP="00C15692">
                            <w:pPr>
                              <w:pStyle w:val="ListParagraph"/>
                              <w:numPr>
                                <w:ilvl w:val="2"/>
                                <w:numId w:val="4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120" w:line="480" w:lineRule="auto"/>
                              <w:contextualSpacing/>
                              <w:textAlignment w:val="baseline"/>
                            </w:pPr>
                            <w:r>
                              <w:t>FFS whether to have different approaches for licensed/unlicensed bands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00734FB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0;margin-top:32.8pt;width:478.45pt;height:110.6pt;z-index:25166131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">
                <v:textbox style="mso-fit-shape-to-text:t">
                  <w:txbxContent>
                    <w:p w14:paraId="1014DA0F" w14:textId="77777777" w:rsidR="00C15692" w:rsidRDefault="00C15692" w:rsidP="00C15692">
                      <w:pPr>
                        <w:pStyle w:val="ListParagraph"/>
                        <w:numPr>
                          <w:ilvl w:val="0"/>
                          <w:numId w:val="4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20" w:after="120" w:line="480" w:lineRule="auto"/>
                        <w:contextualSpacing/>
                        <w:textAlignment w:val="baseline"/>
                      </w:pPr>
                      <w:r>
                        <w:t xml:space="preserve">Assumptions on deriveSSB-IndexFromCell </w:t>
                      </w:r>
                    </w:p>
                    <w:p w14:paraId="0AFE1D70" w14:textId="77777777" w:rsidR="00C15692" w:rsidRDefault="00C15692" w:rsidP="00C15692">
                      <w:pPr>
                        <w:pStyle w:val="ListParagraph"/>
                        <w:numPr>
                          <w:ilvl w:val="1"/>
                          <w:numId w:val="4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20" w:after="120" w:line="480" w:lineRule="auto"/>
                        <w:contextualSpacing/>
                        <w:textAlignment w:val="baseline"/>
                      </w:pPr>
                      <w:r>
                        <w:t>Do not change cell phase synchronization accuracy</w:t>
                      </w:r>
                    </w:p>
                    <w:p w14:paraId="51BBF6B4" w14:textId="77777777" w:rsidR="00C15692" w:rsidRDefault="00C15692" w:rsidP="00C15692">
                      <w:pPr>
                        <w:pStyle w:val="ListParagraph"/>
                        <w:numPr>
                          <w:ilvl w:val="1"/>
                          <w:numId w:val="4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20" w:after="120" w:line="480" w:lineRule="auto"/>
                        <w:contextualSpacing/>
                        <w:textAlignment w:val="baseline"/>
                      </w:pPr>
                      <w:r>
                        <w:t>For 120kHz SCS</w:t>
                      </w:r>
                    </w:p>
                    <w:p w14:paraId="32F426E4" w14:textId="77777777" w:rsidR="00C15692" w:rsidRDefault="00C15692" w:rsidP="00C15692">
                      <w:pPr>
                        <w:pStyle w:val="ListParagraph"/>
                        <w:numPr>
                          <w:ilvl w:val="2"/>
                          <w:numId w:val="4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20" w:after="120" w:line="480" w:lineRule="auto"/>
                        <w:contextualSpacing/>
                        <w:textAlignment w:val="baseline"/>
                      </w:pPr>
                      <w:r>
                        <w:t>deriveSSB-IndexFromCell is always enabled</w:t>
                      </w:r>
                    </w:p>
                    <w:p w14:paraId="5B84C7F3" w14:textId="77777777" w:rsidR="00C15692" w:rsidRDefault="00C15692" w:rsidP="00C15692">
                      <w:pPr>
                        <w:pStyle w:val="ListParagraph"/>
                        <w:numPr>
                          <w:ilvl w:val="1"/>
                          <w:numId w:val="4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20" w:after="120" w:line="480" w:lineRule="auto"/>
                        <w:contextualSpacing/>
                        <w:textAlignment w:val="baseline"/>
                      </w:pPr>
                      <w:r>
                        <w:t>For 480kHz and 960kHz SCS</w:t>
                      </w:r>
                    </w:p>
                    <w:p w14:paraId="0FF7AE4A" w14:textId="77777777" w:rsidR="00C15692" w:rsidRDefault="00C15692" w:rsidP="00C15692">
                      <w:pPr>
                        <w:pStyle w:val="ListParagraph"/>
                        <w:numPr>
                          <w:ilvl w:val="2"/>
                          <w:numId w:val="4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20" w:after="120" w:line="480" w:lineRule="auto"/>
                        <w:contextualSpacing/>
                        <w:textAlignment w:val="baseline"/>
                      </w:pPr>
                      <w:r>
                        <w:t>Option 1: deriveSSB-IndexFromCell is always enabled</w:t>
                      </w:r>
                    </w:p>
                    <w:p w14:paraId="2BE60DC6" w14:textId="77777777" w:rsidR="00C15692" w:rsidRDefault="00C15692" w:rsidP="00C15692">
                      <w:pPr>
                        <w:pStyle w:val="ListParagraph"/>
                        <w:numPr>
                          <w:ilvl w:val="3"/>
                          <w:numId w:val="4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20" w:after="120" w:line="480" w:lineRule="auto"/>
                        <w:contextualSpacing/>
                        <w:textAlignment w:val="baseline"/>
                      </w:pPr>
                      <w:r>
                        <w:t>Option 1A: revisit UE assumptions on the maximum timing difference between the reference cell and target cell from 2 SSB symbols to a larger value</w:t>
                      </w:r>
                    </w:p>
                    <w:p w14:paraId="33AB23F2" w14:textId="77777777" w:rsidR="00C15692" w:rsidRDefault="00C15692" w:rsidP="00C15692">
                      <w:pPr>
                        <w:pStyle w:val="ListParagraph"/>
                        <w:numPr>
                          <w:ilvl w:val="3"/>
                          <w:numId w:val="4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20" w:after="120" w:line="480" w:lineRule="auto"/>
                        <w:contextualSpacing/>
                        <w:textAlignment w:val="baseline"/>
                      </w:pPr>
                      <w:r>
                        <w:t>Option 1B: introduce [1-3] symbols scheduling restriction before and/or after SSB transmission</w:t>
                      </w:r>
                    </w:p>
                    <w:p w14:paraId="478ECB89" w14:textId="77777777" w:rsidR="00C15692" w:rsidRDefault="00C15692" w:rsidP="00C15692">
                      <w:pPr>
                        <w:pStyle w:val="ListParagraph"/>
                        <w:numPr>
                          <w:ilvl w:val="2"/>
                          <w:numId w:val="4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20" w:after="120" w:line="480" w:lineRule="auto"/>
                        <w:contextualSpacing/>
                        <w:textAlignment w:val="baseline"/>
                      </w:pPr>
                      <w:r>
                        <w:t>Option 2: deriveSSB-IndexFromCell may be either enabled or not enabled and up to network configuration</w:t>
                      </w:r>
                    </w:p>
                    <w:p w14:paraId="53C24A91" w14:textId="0C1AB009" w:rsidR="00843A6B" w:rsidRPr="00843A6B" w:rsidRDefault="00C15692" w:rsidP="00C15692">
                      <w:pPr>
                        <w:pStyle w:val="ListParagraph"/>
                        <w:numPr>
                          <w:ilvl w:val="2"/>
                          <w:numId w:val="4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120" w:after="120" w:line="480" w:lineRule="auto"/>
                        <w:contextualSpacing/>
                        <w:textAlignment w:val="baseline"/>
                      </w:pPr>
                      <w:r>
                        <w:t>FFS whether to have different approaches for licensed/unlicensed bands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43A6B">
        <w:rPr>
          <w:rFonts w:hint="eastAsia"/>
          <w:lang w:eastAsia="zh-TW"/>
        </w:rPr>
        <w:t xml:space="preserve">In the last meeting, </w:t>
      </w:r>
      <w:r>
        <w:rPr>
          <w:lang w:eastAsia="zh-TW"/>
        </w:rPr>
        <w:t xml:space="preserve">the </w:t>
      </w:r>
      <w:r w:rsidR="00C15692">
        <w:rPr>
          <w:lang w:eastAsia="zh-TW"/>
        </w:rPr>
        <w:t>s</w:t>
      </w:r>
      <w:r w:rsidR="00C15692" w:rsidRPr="00C15692">
        <w:rPr>
          <w:lang w:eastAsia="zh-TW"/>
        </w:rPr>
        <w:t>cheduling restriction and deriveSSB-IndexFromCell</w:t>
      </w:r>
      <w:r>
        <w:rPr>
          <w:lang w:eastAsia="zh-TW"/>
        </w:rPr>
        <w:t xml:space="preserve"> </w:t>
      </w:r>
      <w:r w:rsidR="00C15692">
        <w:rPr>
          <w:lang w:eastAsia="zh-TW"/>
        </w:rPr>
        <w:t xml:space="preserve">for </w:t>
      </w:r>
      <w:r w:rsidR="00C15692" w:rsidRPr="00C15692">
        <w:rPr>
          <w:lang w:eastAsia="zh-TW"/>
        </w:rPr>
        <w:t xml:space="preserve">480kHz and 960kHz SCS </w:t>
      </w:r>
      <w:r w:rsidR="00C15692">
        <w:rPr>
          <w:lang w:eastAsia="zh-TW"/>
        </w:rPr>
        <w:t xml:space="preserve">are </w:t>
      </w:r>
      <w:r>
        <w:rPr>
          <w:lang w:eastAsia="zh-TW"/>
        </w:rPr>
        <w:t xml:space="preserve">discussed </w:t>
      </w:r>
      <w:r w:rsidR="00C15692">
        <w:rPr>
          <w:lang w:eastAsia="zh-TW"/>
        </w:rPr>
        <w:t>in [1</w:t>
      </w:r>
      <w:r>
        <w:rPr>
          <w:lang w:eastAsia="zh-TW"/>
        </w:rPr>
        <w:t>].</w:t>
      </w:r>
    </w:p>
    <w:p w14:paraId="0DD9E02E" w14:textId="6FD54923" w:rsidR="008078B6" w:rsidRDefault="008078B6" w:rsidP="00660EB3">
      <w:pPr>
        <w:widowControl w:val="0"/>
        <w:snapToGrid w:val="0"/>
        <w:jc w:val="both"/>
        <w:rPr>
          <w:u w:val="single"/>
          <w:shd w:val="pct15" w:color="auto" w:fill="FFFFFF"/>
          <w:lang w:eastAsia="zh-TW"/>
        </w:rPr>
      </w:pPr>
      <w:r>
        <w:rPr>
          <w:lang w:eastAsia="zh-TW"/>
        </w:rPr>
        <w:t>To our understanding, enabling the</w:t>
      </w:r>
      <w:r w:rsidRPr="008078B6">
        <w:t xml:space="preserve"> </w:t>
      </w:r>
      <w:r w:rsidRPr="008078B6">
        <w:rPr>
          <w:i/>
          <w:lang w:eastAsia="zh-TW"/>
        </w:rPr>
        <w:t>deriveSSB-IndexFromCell</w:t>
      </w:r>
      <w:r>
        <w:rPr>
          <w:i/>
          <w:lang w:eastAsia="zh-TW"/>
        </w:rPr>
        <w:t xml:space="preserve"> </w:t>
      </w:r>
      <w:r>
        <w:rPr>
          <w:lang w:eastAsia="zh-TW"/>
        </w:rPr>
        <w:t xml:space="preserve">can help UE to </w:t>
      </w:r>
      <w:r w:rsidRPr="008078B6">
        <w:rPr>
          <w:lang w:eastAsia="zh-TW"/>
        </w:rPr>
        <w:t>derive the SBI</w:t>
      </w:r>
      <w:r>
        <w:rPr>
          <w:lang w:eastAsia="zh-TW"/>
        </w:rPr>
        <w:t xml:space="preserve"> of the neighbouring cells</w:t>
      </w:r>
      <w:r w:rsidRPr="008078B6">
        <w:rPr>
          <w:lang w:eastAsia="zh-TW"/>
        </w:rPr>
        <w:t xml:space="preserve"> from the serving cells and </w:t>
      </w:r>
      <w:r>
        <w:rPr>
          <w:lang w:eastAsia="zh-TW"/>
        </w:rPr>
        <w:t>thus UE can</w:t>
      </w:r>
      <w:r w:rsidRPr="008078B6">
        <w:rPr>
          <w:lang w:eastAsia="zh-TW"/>
        </w:rPr>
        <w:t xml:space="preserve"> skip SSB index detection on PBCH</w:t>
      </w:r>
      <w:r>
        <w:rPr>
          <w:lang w:eastAsia="zh-TW"/>
        </w:rPr>
        <w:t xml:space="preserve">. Since the </w:t>
      </w:r>
      <w:r>
        <w:t>cell phase synchronization accuracy of 3</w:t>
      </w:r>
      <w:r w:rsidR="00660EB3">
        <w:t xml:space="preserve"> </w:t>
      </w:r>
      <w:r>
        <w:t xml:space="preserve">us is unchanged, the timing misalignment among cells could be up to 3 us, which is almost 3 symbols for SCS of 960 kHz. </w:t>
      </w:r>
      <w:r w:rsidR="00660EB3">
        <w:t xml:space="preserve">Thus, the </w:t>
      </w:r>
      <w:r w:rsidR="00660EB3" w:rsidRPr="00660EB3">
        <w:rPr>
          <w:i/>
        </w:rPr>
        <w:t>deriveSSB-IndexFromCell</w:t>
      </w:r>
      <w:r w:rsidR="00660EB3" w:rsidRPr="00660EB3">
        <w:t xml:space="preserve"> tolerance</w:t>
      </w:r>
      <w:r w:rsidR="00660EB3">
        <w:t xml:space="preserve">, specified in clause 7.7 can be relaxed to be 3 SSB symbols for SCS of 960 kHz. </w:t>
      </w:r>
    </w:p>
    <w:p w14:paraId="29BDC257" w14:textId="5A5BDED1" w:rsidR="00660EB3" w:rsidRPr="00F34CA9" w:rsidRDefault="00660EB3" w:rsidP="00660EB3">
      <w:pPr>
        <w:pStyle w:val="BodyText"/>
        <w:jc w:val="both"/>
        <w:rPr>
          <w:i/>
          <w:lang w:eastAsia="zh-TW"/>
        </w:rPr>
      </w:pPr>
      <w:bookmarkStart w:id="4" w:name="_Ref92459628"/>
      <w:r w:rsidRPr="00843A6B">
        <w:rPr>
          <w:rFonts w:eastAsia="SimSun"/>
          <w:b/>
          <w:bCs/>
          <w:i/>
        </w:rPr>
        <w:t xml:space="preserve">Proposal </w:t>
      </w:r>
      <w:r w:rsidRPr="00843A6B">
        <w:rPr>
          <w:rFonts w:eastAsia="SimSun"/>
          <w:b/>
          <w:bCs/>
          <w:i/>
        </w:rPr>
        <w:fldChar w:fldCharType="begin"/>
      </w:r>
      <w:r w:rsidRPr="00843A6B">
        <w:rPr>
          <w:rFonts w:eastAsia="SimSun"/>
          <w:b/>
          <w:bCs/>
          <w:i/>
        </w:rPr>
        <w:instrText xml:space="preserve"> SEQ Proposal \* ARABIC </w:instrText>
      </w:r>
      <w:r w:rsidRPr="00843A6B">
        <w:rPr>
          <w:rFonts w:eastAsia="SimSun"/>
          <w:b/>
          <w:bCs/>
          <w:i/>
        </w:rPr>
        <w:fldChar w:fldCharType="separate"/>
      </w:r>
      <w:r w:rsidR="00C31CAB">
        <w:rPr>
          <w:rFonts w:eastAsia="SimSun"/>
          <w:b/>
          <w:bCs/>
          <w:i/>
          <w:noProof/>
        </w:rPr>
        <w:t>1</w:t>
      </w:r>
      <w:r w:rsidRPr="00843A6B">
        <w:rPr>
          <w:rFonts w:eastAsia="SimSun"/>
          <w:b/>
          <w:bCs/>
          <w:i/>
        </w:rPr>
        <w:fldChar w:fldCharType="end"/>
      </w:r>
      <w:r w:rsidRPr="00843A6B">
        <w:rPr>
          <w:rFonts w:eastAsia="SimSun"/>
          <w:b/>
          <w:bCs/>
          <w:i/>
        </w:rPr>
        <w:t>:</w:t>
      </w:r>
      <w:r w:rsidRPr="00843A6B">
        <w:rPr>
          <w:i/>
        </w:rPr>
        <w:t xml:space="preserve"> </w:t>
      </w:r>
      <w:r>
        <w:rPr>
          <w:i/>
        </w:rPr>
        <w:t xml:space="preserve">Relax </w:t>
      </w:r>
      <w:r w:rsidRPr="00660EB3">
        <w:rPr>
          <w:i/>
        </w:rPr>
        <w:t>deriveSSB-IndexFromCell</w:t>
      </w:r>
      <w:r w:rsidRPr="00660EB3">
        <w:t xml:space="preserve"> tolerance</w:t>
      </w:r>
      <w:r>
        <w:t xml:space="preserve"> to </w:t>
      </w:r>
      <w:r w:rsidRPr="00660EB3">
        <w:t xml:space="preserve">be 3 SSB symbols for </w:t>
      </w:r>
      <w:r>
        <w:t xml:space="preserve">SSB </w:t>
      </w:r>
      <w:r w:rsidRPr="00660EB3">
        <w:t>SCS of 960 kHz</w:t>
      </w:r>
      <w:r>
        <w:t>. No need to relax for SCS of 480 kHz.</w:t>
      </w:r>
      <w:bookmarkEnd w:id="4"/>
      <w:r>
        <w:t xml:space="preserve"> </w:t>
      </w:r>
    </w:p>
    <w:p w14:paraId="3F7C7088" w14:textId="77777777" w:rsidR="008078B6" w:rsidRPr="00660EB3" w:rsidRDefault="008078B6" w:rsidP="00843A6B">
      <w:pPr>
        <w:widowControl w:val="0"/>
        <w:snapToGrid w:val="0"/>
        <w:jc w:val="both"/>
        <w:rPr>
          <w:u w:val="single"/>
          <w:shd w:val="pct15" w:color="auto" w:fill="FFFFFF"/>
          <w:lang w:eastAsia="zh-TW"/>
        </w:rPr>
      </w:pPr>
    </w:p>
    <w:p w14:paraId="087DDFAC" w14:textId="01B0D7C2" w:rsidR="00660EB3" w:rsidRDefault="00772B43" w:rsidP="00843A6B">
      <w:pPr>
        <w:widowControl w:val="0"/>
        <w:snapToGrid w:val="0"/>
        <w:jc w:val="both"/>
      </w:pPr>
      <w:r w:rsidRPr="00772B43">
        <w:rPr>
          <w:rFonts w:hint="eastAsia"/>
          <w:lang w:eastAsia="zh-TW"/>
        </w:rPr>
        <w:t xml:space="preserve">However, </w:t>
      </w:r>
      <w:r>
        <w:rPr>
          <w:lang w:eastAsia="zh-TW"/>
        </w:rPr>
        <w:t xml:space="preserve">we don’t see the contradiction between Option 1A and Option 1B. Since </w:t>
      </w:r>
      <w:r>
        <w:t xml:space="preserve">the timing misalignment among cells could be up to 3 us, more symbols with scheduling restriction will be needed even when the </w:t>
      </w:r>
      <w:r w:rsidRPr="00660EB3">
        <w:rPr>
          <w:i/>
        </w:rPr>
        <w:t>deriveSSB-IndexFromCell</w:t>
      </w:r>
      <w:r w:rsidRPr="00660EB3">
        <w:t xml:space="preserve"> </w:t>
      </w:r>
      <w:r w:rsidRPr="00660EB3">
        <w:lastRenderedPageBreak/>
        <w:t>tolerance</w:t>
      </w:r>
      <w:r w:rsidR="006517E7">
        <w:rPr>
          <w:rFonts w:hint="eastAsia"/>
          <w:lang w:eastAsia="zh-TW"/>
        </w:rPr>
        <w:t xml:space="preserve"> </w:t>
      </w:r>
      <w:r w:rsidR="006517E7">
        <w:t>is relaxed</w:t>
      </w:r>
      <w:r>
        <w:t xml:space="preserve">. As shown in Figure 1, </w:t>
      </w:r>
      <w:r w:rsidR="00C90AC2">
        <w:t xml:space="preserve">since </w:t>
      </w:r>
      <w:r w:rsidR="00C90AC2" w:rsidRPr="00C90AC2">
        <w:t xml:space="preserve">UE may </w:t>
      </w:r>
      <w:r w:rsidR="00C90AC2">
        <w:t>apply different RX beam</w:t>
      </w:r>
      <w:r w:rsidR="00216AE5">
        <w:t>s for SSB and</w:t>
      </w:r>
      <w:r w:rsidR="00C90AC2">
        <w:t xml:space="preserve"> data, UE may </w:t>
      </w:r>
      <w:r w:rsidR="00C90AC2" w:rsidRPr="00C90AC2">
        <w:t xml:space="preserve">not be able to receive the date symbols </w:t>
      </w:r>
      <w:r w:rsidR="00C90AC2">
        <w:t xml:space="preserve">(e.g. symbol 6-8 of cell#2) while UE is required to measure SSBs of Cell#1. Thus more than 1 symbol scheduling restriction for SCS of 480/960kHz are needed. </w:t>
      </w:r>
    </w:p>
    <w:p w14:paraId="2E6BB436" w14:textId="77777777" w:rsidR="00772B43" w:rsidRDefault="00772B43" w:rsidP="00843A6B">
      <w:pPr>
        <w:widowControl w:val="0"/>
        <w:snapToGrid w:val="0"/>
        <w:jc w:val="both"/>
      </w:pPr>
    </w:p>
    <w:p w14:paraId="74ED395B" w14:textId="53C5C95D" w:rsidR="00772B43" w:rsidRDefault="00772B43" w:rsidP="00772B43">
      <w:pPr>
        <w:widowControl w:val="0"/>
        <w:snapToGrid w:val="0"/>
        <w:jc w:val="center"/>
      </w:pPr>
      <w:r>
        <w:rPr>
          <w:noProof/>
          <w:lang w:val="en-US" w:eastAsia="zh-TW"/>
        </w:rPr>
        <w:drawing>
          <wp:inline distT="0" distB="0" distL="0" distR="0" wp14:anchorId="2D4414BC" wp14:editId="14F1220C">
            <wp:extent cx="5176520" cy="2004371"/>
            <wp:effectExtent l="0" t="0" r="508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574" cy="20187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BE4BAC" w14:textId="77777777" w:rsidR="00772B43" w:rsidRPr="00772B43" w:rsidRDefault="00772B43" w:rsidP="00843A6B">
      <w:pPr>
        <w:widowControl w:val="0"/>
        <w:snapToGrid w:val="0"/>
        <w:jc w:val="both"/>
        <w:rPr>
          <w:lang w:eastAsia="zh-TW"/>
        </w:rPr>
      </w:pPr>
    </w:p>
    <w:p w14:paraId="6B00C0B0" w14:textId="71CAE116" w:rsidR="00772B43" w:rsidRPr="006E42B3" w:rsidRDefault="00772B43" w:rsidP="00772B43">
      <w:pPr>
        <w:pStyle w:val="Caption"/>
        <w:jc w:val="center"/>
        <w:rPr>
          <w:lang w:eastAsia="zh-TW"/>
        </w:rPr>
      </w:pPr>
      <w:r w:rsidRPr="006E42B3">
        <w:t xml:space="preserve">Figure </w:t>
      </w:r>
      <w:r w:rsidRPr="006E42B3">
        <w:fldChar w:fldCharType="begin"/>
      </w:r>
      <w:r w:rsidRPr="006E42B3">
        <w:instrText xml:space="preserve"> SEQ Figure \* ARABIC </w:instrText>
      </w:r>
      <w:r w:rsidRPr="006E42B3">
        <w:fldChar w:fldCharType="separate"/>
      </w:r>
      <w:r w:rsidR="00C31CAB">
        <w:rPr>
          <w:noProof/>
        </w:rPr>
        <w:t>1</w:t>
      </w:r>
      <w:r w:rsidRPr="006E42B3">
        <w:fldChar w:fldCharType="end"/>
      </w:r>
      <w:r w:rsidRPr="006E42B3">
        <w:t xml:space="preserve">. </w:t>
      </w:r>
      <w:r>
        <w:t>S</w:t>
      </w:r>
      <w:r w:rsidRPr="006E42B3">
        <w:rPr>
          <w:lang w:eastAsia="zh-TW"/>
        </w:rPr>
        <w:t>cheduling restriction for SCS of 480 kHz / 960 kHz.</w:t>
      </w:r>
    </w:p>
    <w:p w14:paraId="5B218F64" w14:textId="77777777" w:rsidR="001E6C8E" w:rsidRPr="00772B43" w:rsidRDefault="001E6C8E" w:rsidP="00843A6B">
      <w:pPr>
        <w:widowControl w:val="0"/>
        <w:snapToGrid w:val="0"/>
        <w:jc w:val="both"/>
        <w:rPr>
          <w:u w:val="single"/>
          <w:shd w:val="pct15" w:color="auto" w:fill="FFFFFF"/>
          <w:lang w:eastAsia="zh-TW"/>
        </w:rPr>
      </w:pPr>
    </w:p>
    <w:p w14:paraId="5B4ABC08" w14:textId="7A8B6727" w:rsidR="00C31CAB" w:rsidRDefault="00C31CAB" w:rsidP="00C31CAB">
      <w:pPr>
        <w:pStyle w:val="BodyText"/>
        <w:jc w:val="both"/>
        <w:rPr>
          <w:lang w:eastAsia="zh-TW"/>
        </w:rPr>
      </w:pPr>
      <w:bookmarkStart w:id="5" w:name="_Ref92459632"/>
      <w:r w:rsidRPr="00843A6B">
        <w:rPr>
          <w:rFonts w:eastAsia="SimSun"/>
          <w:b/>
          <w:bCs/>
          <w:i/>
        </w:rPr>
        <w:t xml:space="preserve">Proposal </w:t>
      </w:r>
      <w:r w:rsidRPr="00843A6B">
        <w:rPr>
          <w:rFonts w:eastAsia="SimSun"/>
          <w:b/>
          <w:bCs/>
          <w:i/>
        </w:rPr>
        <w:fldChar w:fldCharType="begin"/>
      </w:r>
      <w:r w:rsidRPr="00843A6B">
        <w:rPr>
          <w:rFonts w:eastAsia="SimSun"/>
          <w:b/>
          <w:bCs/>
          <w:i/>
        </w:rPr>
        <w:instrText xml:space="preserve"> SEQ Proposal \* ARABIC </w:instrText>
      </w:r>
      <w:r w:rsidRPr="00843A6B">
        <w:rPr>
          <w:rFonts w:eastAsia="SimSun"/>
          <w:b/>
          <w:bCs/>
          <w:i/>
        </w:rPr>
        <w:fldChar w:fldCharType="separate"/>
      </w:r>
      <w:r>
        <w:rPr>
          <w:rFonts w:eastAsia="SimSun"/>
          <w:b/>
          <w:bCs/>
          <w:i/>
          <w:noProof/>
        </w:rPr>
        <w:t>2</w:t>
      </w:r>
      <w:r w:rsidRPr="00843A6B">
        <w:rPr>
          <w:rFonts w:eastAsia="SimSun"/>
          <w:b/>
          <w:bCs/>
          <w:i/>
        </w:rPr>
        <w:fldChar w:fldCharType="end"/>
      </w:r>
      <w:r w:rsidRPr="00843A6B">
        <w:rPr>
          <w:rFonts w:eastAsia="SimSun"/>
          <w:b/>
          <w:bCs/>
          <w:i/>
        </w:rPr>
        <w:t>:</w:t>
      </w:r>
      <w:r w:rsidRPr="00843A6B">
        <w:rPr>
          <w:i/>
        </w:rPr>
        <w:t xml:space="preserve"> </w:t>
      </w:r>
      <w:r>
        <w:rPr>
          <w:i/>
        </w:rPr>
        <w:t xml:space="preserve">If </w:t>
      </w:r>
      <w:r w:rsidRPr="00660EB3">
        <w:rPr>
          <w:i/>
        </w:rPr>
        <w:t>deriveSSB-IndexFromCell</w:t>
      </w:r>
      <w:r w:rsidRPr="00660EB3">
        <w:t xml:space="preserve"> </w:t>
      </w:r>
      <w:r>
        <w:t xml:space="preserve">is enabled, </w:t>
      </w:r>
      <w:r w:rsidRPr="00C31CAB">
        <w:t xml:space="preserve">introduce </w:t>
      </w:r>
      <w:r>
        <w:t xml:space="preserve">K </w:t>
      </w:r>
      <w:r w:rsidRPr="00C31CAB">
        <w:t>symbols scheduling restriction bef</w:t>
      </w:r>
      <w:r>
        <w:t xml:space="preserve">ore and </w:t>
      </w:r>
      <w:r w:rsidRPr="00C31CAB">
        <w:t>after SSB transmission</w:t>
      </w:r>
      <w:r>
        <w:t>, where K = 2 for data symbols of 480</w:t>
      </w:r>
      <w:r w:rsidR="00216AE5">
        <w:t xml:space="preserve"> </w:t>
      </w:r>
      <w:r>
        <w:rPr>
          <w:rFonts w:hint="eastAsia"/>
          <w:lang w:eastAsia="zh-TW"/>
        </w:rPr>
        <w:t xml:space="preserve">kHz SCS and K=3 </w:t>
      </w:r>
      <w:r>
        <w:t xml:space="preserve">for data symbols of </w:t>
      </w:r>
      <w:r>
        <w:rPr>
          <w:rFonts w:hint="eastAsia"/>
          <w:lang w:eastAsia="zh-TW"/>
        </w:rPr>
        <w:t>960</w:t>
      </w:r>
      <w:r w:rsidR="00216AE5">
        <w:rPr>
          <w:lang w:eastAsia="zh-TW"/>
        </w:rPr>
        <w:t xml:space="preserve"> </w:t>
      </w:r>
      <w:r>
        <w:rPr>
          <w:rFonts w:hint="eastAsia"/>
          <w:lang w:eastAsia="zh-TW"/>
        </w:rPr>
        <w:t>kHz SCS.</w:t>
      </w:r>
      <w:bookmarkEnd w:id="5"/>
    </w:p>
    <w:p w14:paraId="5FFA8B45" w14:textId="08822A08" w:rsidR="00660EB3" w:rsidRPr="008078B6" w:rsidRDefault="00660EB3" w:rsidP="00843A6B">
      <w:pPr>
        <w:widowControl w:val="0"/>
        <w:snapToGrid w:val="0"/>
        <w:jc w:val="both"/>
        <w:rPr>
          <w:u w:val="single"/>
          <w:shd w:val="pct15" w:color="auto" w:fill="FFFFFF"/>
          <w:lang w:eastAsia="zh-TW"/>
        </w:rPr>
      </w:pPr>
    </w:p>
    <w:p w14:paraId="2C939256" w14:textId="31225C8A" w:rsidR="001E6C8E" w:rsidRPr="00216AE5" w:rsidRDefault="00216AE5" w:rsidP="00843A6B">
      <w:pPr>
        <w:widowControl w:val="0"/>
        <w:snapToGrid w:val="0"/>
        <w:jc w:val="both"/>
        <w:rPr>
          <w:rFonts w:eastAsiaTheme="minorEastAsia"/>
          <w:lang w:eastAsia="zh-TW"/>
        </w:rPr>
      </w:pPr>
      <w:r w:rsidRPr="003E2BE2">
        <w:rPr>
          <w:noProof/>
          <w:shd w:val="pct15" w:color="auto" w:fill="FFFFFF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59FDAD9" wp14:editId="6A1E8D5F">
                <wp:simplePos x="0" y="0"/>
                <wp:positionH relativeFrom="margin">
                  <wp:align>right</wp:align>
                </wp:positionH>
                <wp:positionV relativeFrom="paragraph">
                  <wp:posOffset>541655</wp:posOffset>
                </wp:positionV>
                <wp:extent cx="6076315" cy="2156460"/>
                <wp:effectExtent l="0" t="0" r="19685" b="15240"/>
                <wp:wrapSquare wrapText="bothSides"/>
                <wp:docPr id="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315" cy="2156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B2034B" w14:textId="77777777" w:rsidR="001E6C8E" w:rsidRPr="006C4641" w:rsidRDefault="001E6C8E" w:rsidP="001E6C8E">
                            <w:pPr>
                              <w:pStyle w:val="Heading5"/>
                              <w:numPr>
                                <w:ilvl w:val="0"/>
                                <w:numId w:val="0"/>
                              </w:numPr>
                            </w:pPr>
                            <w:r w:rsidRPr="006C4641">
                              <w:t>9.2A.5.3.1</w:t>
                            </w:r>
                            <w:r w:rsidRPr="006C4641">
                              <w:tab/>
                              <w:t>Scheduling availability of UE perfo</w:t>
                            </w:r>
                            <w:r>
                              <w:t>rming measurements in TDD bands</w:t>
                            </w:r>
                          </w:p>
                          <w:p w14:paraId="4C35319B" w14:textId="77777777" w:rsidR="001E6C8E" w:rsidRPr="006C4641" w:rsidRDefault="001E6C8E" w:rsidP="001E6C8E">
                            <w:r w:rsidRPr="006C4641">
                              <w:t xml:space="preserve">When UE performs intra-frequency measurements in a TDD band, the following restrictions apply due to SS-RSRP or SS-SINR measurement </w:t>
                            </w:r>
                          </w:p>
                          <w:p w14:paraId="2FBCED96" w14:textId="77777777" w:rsidR="001E6C8E" w:rsidRPr="006C4641" w:rsidRDefault="001E6C8E" w:rsidP="001E6C8E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</w:r>
                            <w:r w:rsidRPr="006C4641">
                              <w:rPr>
                                <w:lang w:eastAsia="zh-CN"/>
                              </w:rPr>
                              <w:t xml:space="preserve">The UE is not expected to transmit PUCCH/PUSCH/SRS on SSB symbols configured to be measured, and on 1 data symbol before each consecutive SSB symbols configured to be measured and 1 data symbol after each consecutive SSB symbols configured to be measured within SMTC window duration if </w:t>
                            </w:r>
                            <w:r w:rsidRPr="006C4641">
                              <w:rPr>
                                <w:i/>
                                <w:lang w:eastAsia="zh-CN"/>
                              </w:rPr>
                              <w:t>deriveSSB_IndexFromCell</w:t>
                            </w:r>
                            <w:r w:rsidRPr="006C4641">
                              <w:rPr>
                                <w:lang w:eastAsia="zh-CN"/>
                              </w:rPr>
                              <w:t xml:space="preserve"> is enabled. If the high layer in TS 38.331[2]  signaling of smtc2 is configured, the SMTC periodicity follows smtc2; Otherwise SMTC periodicity follows smtc1.</w:t>
                            </w:r>
                          </w:p>
                          <w:p w14:paraId="564CDC8E" w14:textId="72F96F1D" w:rsidR="001E6C8E" w:rsidRPr="001E6C8E" w:rsidRDefault="001E6C8E" w:rsidP="001E6C8E">
                            <w:pPr>
                              <w:pStyle w:val="B1"/>
                              <w:rPr>
                                <w:rFonts w:eastAsia="MS Mincho"/>
                                <w:noProof/>
                                <w:lang w:eastAsia="ja-JP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</w:r>
                            <w:r w:rsidRPr="006C4641">
                              <w:rPr>
                                <w:lang w:eastAsia="zh-CN"/>
                              </w:rPr>
                              <w:t xml:space="preserve">The UE is not expected to transmit PUCCH/PUSCH/SRS on all symbols within SMTC window duration </w:t>
                            </w:r>
                            <w:r w:rsidRPr="001E6C8E">
                              <w:rPr>
                                <w:highlight w:val="cyan"/>
                                <w:lang w:eastAsia="zh-CN"/>
                              </w:rPr>
                              <w:t xml:space="preserve">if </w:t>
                            </w:r>
                            <w:r w:rsidRPr="001E6C8E">
                              <w:rPr>
                                <w:i/>
                                <w:highlight w:val="cyan"/>
                                <w:lang w:eastAsia="zh-CN"/>
                              </w:rPr>
                              <w:t xml:space="preserve">deriveSSB_IndexFromCell </w:t>
                            </w:r>
                            <w:r w:rsidRPr="001E6C8E">
                              <w:rPr>
                                <w:highlight w:val="cyan"/>
                                <w:lang w:eastAsia="zh-CN"/>
                              </w:rPr>
                              <w:t>is not enabled.</w:t>
                            </w:r>
                            <w:r w:rsidRPr="006C4641">
                              <w:rPr>
                                <w:lang w:eastAsia="zh-CN"/>
                              </w:rPr>
                              <w:t xml:space="preserve"> If the high layer in TS 38.331 [2] signaling of smtc2 is configured, the SMTC periodicity follows smtc2; Otherwise SMTC periodicity follows smtc1.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9FDAD9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427.25pt;margin-top:42.65pt;width:478.45pt;height:169.8pt;z-index:25166336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">
                <v:textbox>
                  <w:txbxContent>
                    <w:p w14:paraId="54B2034B" w14:textId="77777777" w:rsidR="001E6C8E" w:rsidRPr="006C4641" w:rsidRDefault="001E6C8E" w:rsidP="001E6C8E">
                      <w:pPr>
                        <w:pStyle w:val="Heading5"/>
                        <w:numPr>
                          <w:ilvl w:val="0"/>
                          <w:numId w:val="0"/>
                        </w:numPr>
                      </w:pPr>
                      <w:r w:rsidRPr="006C4641">
                        <w:t>9.2A.5.3.1</w:t>
                      </w:r>
                      <w:r w:rsidRPr="006C4641">
                        <w:tab/>
                        <w:t>Scheduling availability of UE perfo</w:t>
                      </w:r>
                      <w:r>
                        <w:t>rming measurements in TDD bands</w:t>
                      </w:r>
                    </w:p>
                    <w:p w14:paraId="4C35319B" w14:textId="77777777" w:rsidR="001E6C8E" w:rsidRPr="006C4641" w:rsidRDefault="001E6C8E" w:rsidP="001E6C8E">
                      <w:r w:rsidRPr="006C4641">
                        <w:t xml:space="preserve">When UE performs intra-frequency measurements in a TDD band, the following restrictions apply due to SS-RSRP or SS-SINR measurement </w:t>
                      </w:r>
                    </w:p>
                    <w:p w14:paraId="2FBCED96" w14:textId="77777777" w:rsidR="001E6C8E" w:rsidRPr="006C4641" w:rsidRDefault="001E6C8E" w:rsidP="001E6C8E">
                      <w:pPr>
                        <w:pStyle w:val="B1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-</w:t>
                      </w:r>
                      <w:r>
                        <w:rPr>
                          <w:lang w:eastAsia="zh-CN"/>
                        </w:rPr>
                        <w:tab/>
                      </w:r>
                      <w:r w:rsidRPr="006C4641">
                        <w:rPr>
                          <w:lang w:eastAsia="zh-CN"/>
                        </w:rPr>
                        <w:t xml:space="preserve">The UE is not expected to transmit PUCCH/PUSCH/SRS on SSB symbols configured to be measured, and on 1 data symbol before each consecutive SSB symbols configured to be measured and 1 data symbol after each consecutive SSB symbols configured to be measured within SMTC window duration if </w:t>
                      </w:r>
                      <w:r w:rsidRPr="006C4641">
                        <w:rPr>
                          <w:i/>
                          <w:lang w:eastAsia="zh-CN"/>
                        </w:rPr>
                        <w:t>deriveSSB_IndexFromCell</w:t>
                      </w:r>
                      <w:r w:rsidRPr="006C4641">
                        <w:rPr>
                          <w:lang w:eastAsia="zh-CN"/>
                        </w:rPr>
                        <w:t xml:space="preserve"> is enabled. If the high layer in TS 38.331[2]  signaling of smtc2 is configured, the SMTC periodicity follows smtc2; Otherwise SMTC periodicity follows smtc1.</w:t>
                      </w:r>
                    </w:p>
                    <w:p w14:paraId="564CDC8E" w14:textId="72F96F1D" w:rsidR="001E6C8E" w:rsidRPr="001E6C8E" w:rsidRDefault="001E6C8E" w:rsidP="001E6C8E">
                      <w:pPr>
                        <w:pStyle w:val="B1"/>
                        <w:rPr>
                          <w:rFonts w:eastAsia="MS Mincho"/>
                          <w:noProof/>
                          <w:lang w:eastAsia="ja-JP"/>
                        </w:rPr>
                      </w:pPr>
                      <w:r>
                        <w:rPr>
                          <w:lang w:eastAsia="zh-CN"/>
                        </w:rPr>
                        <w:t>-</w:t>
                      </w:r>
                      <w:r>
                        <w:rPr>
                          <w:lang w:eastAsia="zh-CN"/>
                        </w:rPr>
                        <w:tab/>
                      </w:r>
                      <w:r w:rsidRPr="006C4641">
                        <w:rPr>
                          <w:lang w:eastAsia="zh-CN"/>
                        </w:rPr>
                        <w:t xml:space="preserve">The UE is not expected to transmit PUCCH/PUSCH/SRS on all symbols within SMTC window duration </w:t>
                      </w:r>
                      <w:r w:rsidRPr="001E6C8E">
                        <w:rPr>
                          <w:highlight w:val="cyan"/>
                          <w:lang w:eastAsia="zh-CN"/>
                        </w:rPr>
                        <w:t xml:space="preserve">if </w:t>
                      </w:r>
                      <w:r w:rsidRPr="001E6C8E">
                        <w:rPr>
                          <w:i/>
                          <w:highlight w:val="cyan"/>
                          <w:lang w:eastAsia="zh-CN"/>
                        </w:rPr>
                        <w:t xml:space="preserve">deriveSSB_IndexFromCell </w:t>
                      </w:r>
                      <w:r w:rsidRPr="001E6C8E">
                        <w:rPr>
                          <w:highlight w:val="cyan"/>
                          <w:lang w:eastAsia="zh-CN"/>
                        </w:rPr>
                        <w:t>is not enabled.</w:t>
                      </w:r>
                      <w:r w:rsidRPr="006C4641">
                        <w:rPr>
                          <w:lang w:eastAsia="zh-CN"/>
                        </w:rPr>
                        <w:t xml:space="preserve"> If the high layer in TS 38.331 [2] signaling of smtc2 is configured, the SMTC periodicity follows smtc2; Otherwise SMTC periodicity follows smtc1.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E6C8E">
        <w:rPr>
          <w:lang w:eastAsia="zh-TW"/>
        </w:rPr>
        <w:t xml:space="preserve">For unlicensed band, </w:t>
      </w:r>
      <w:r>
        <w:rPr>
          <w:lang w:eastAsia="zh-TW"/>
        </w:rPr>
        <w:t xml:space="preserve">e.g. as specified in </w:t>
      </w:r>
      <w:r w:rsidR="001E6C8E">
        <w:rPr>
          <w:lang w:eastAsia="zh-TW"/>
        </w:rPr>
        <w:t xml:space="preserve">9.2A5.3.1 for NR-U, the </w:t>
      </w:r>
      <w:r w:rsidR="001E6C8E" w:rsidRPr="006C4641">
        <w:rPr>
          <w:i/>
          <w:lang w:eastAsia="zh-CN"/>
        </w:rPr>
        <w:t>deriveSSB_IndexFromCell</w:t>
      </w:r>
      <w:r w:rsidR="001E6C8E">
        <w:rPr>
          <w:i/>
          <w:lang w:eastAsia="zh-CN"/>
        </w:rPr>
        <w:t xml:space="preserve"> </w:t>
      </w:r>
      <w:r w:rsidR="001E6C8E">
        <w:rPr>
          <w:lang w:eastAsia="zh-CN"/>
        </w:rPr>
        <w:t>is not always enabled in TDD</w:t>
      </w:r>
      <w:r w:rsidR="001E6C8E">
        <w:rPr>
          <w:lang w:eastAsia="zh-TW"/>
        </w:rPr>
        <w:t xml:space="preserve"> band. The corresponding clause is pr</w:t>
      </w:r>
      <w:bookmarkStart w:id="6" w:name="_GoBack"/>
      <w:bookmarkEnd w:id="6"/>
      <w:r w:rsidR="001E6C8E">
        <w:rPr>
          <w:lang w:eastAsia="zh-TW"/>
        </w:rPr>
        <w:t xml:space="preserve">ovided below for reference. </w:t>
      </w:r>
      <w:r>
        <w:rPr>
          <w:lang w:eastAsia="zh-TW"/>
        </w:rPr>
        <w:t>Thus, RAN4 needs to further</w:t>
      </w:r>
      <w:r w:rsidRPr="00216AE5">
        <w:rPr>
          <w:lang w:eastAsia="zh-TW"/>
        </w:rPr>
        <w:t xml:space="preserve"> </w:t>
      </w:r>
      <w:r w:rsidRPr="00216AE5">
        <w:t xml:space="preserve">discuss whether the </w:t>
      </w:r>
      <w:r w:rsidRPr="00216AE5">
        <w:rPr>
          <w:i/>
        </w:rPr>
        <w:t xml:space="preserve">deriveSSB_IndexFromCell </w:t>
      </w:r>
      <w:r w:rsidRPr="00216AE5">
        <w:t>is always enabled or not in unlicensed band in FR2-2.</w:t>
      </w:r>
    </w:p>
    <w:p w14:paraId="52E73567" w14:textId="0553E042" w:rsidR="001E6C8E" w:rsidRPr="001E6C8E" w:rsidRDefault="001E6C8E" w:rsidP="001E6C8E">
      <w:pPr>
        <w:pStyle w:val="B1"/>
        <w:ind w:left="0" w:firstLine="0"/>
        <w:rPr>
          <w:rFonts w:eastAsia="MS Mincho"/>
          <w:noProof/>
          <w:lang w:eastAsia="ja-JP"/>
        </w:rPr>
      </w:pPr>
    </w:p>
    <w:p w14:paraId="409C450E" w14:textId="5E7DC1F2" w:rsidR="001E6C8E" w:rsidRPr="00F34CA9" w:rsidRDefault="001E6C8E" w:rsidP="001E6C8E">
      <w:pPr>
        <w:pStyle w:val="BodyText"/>
        <w:jc w:val="both"/>
        <w:rPr>
          <w:i/>
          <w:lang w:eastAsia="zh-TW"/>
        </w:rPr>
      </w:pPr>
      <w:bookmarkStart w:id="7" w:name="_Ref92459636"/>
      <w:r w:rsidRPr="00843A6B">
        <w:rPr>
          <w:rFonts w:eastAsia="SimSun"/>
          <w:b/>
          <w:bCs/>
          <w:i/>
        </w:rPr>
        <w:t xml:space="preserve">Proposal </w:t>
      </w:r>
      <w:r w:rsidRPr="00843A6B">
        <w:rPr>
          <w:rFonts w:eastAsia="SimSun"/>
          <w:b/>
          <w:bCs/>
          <w:i/>
        </w:rPr>
        <w:fldChar w:fldCharType="begin"/>
      </w:r>
      <w:r w:rsidRPr="00843A6B">
        <w:rPr>
          <w:rFonts w:eastAsia="SimSun"/>
          <w:b/>
          <w:bCs/>
          <w:i/>
        </w:rPr>
        <w:instrText xml:space="preserve"> SEQ Proposal \* ARABIC </w:instrText>
      </w:r>
      <w:r w:rsidRPr="00843A6B">
        <w:rPr>
          <w:rFonts w:eastAsia="SimSun"/>
          <w:b/>
          <w:bCs/>
          <w:i/>
        </w:rPr>
        <w:fldChar w:fldCharType="separate"/>
      </w:r>
      <w:r w:rsidR="00C31CAB">
        <w:rPr>
          <w:rFonts w:eastAsia="SimSun"/>
          <w:b/>
          <w:bCs/>
          <w:i/>
          <w:noProof/>
        </w:rPr>
        <w:t>3</w:t>
      </w:r>
      <w:r w:rsidRPr="00843A6B">
        <w:rPr>
          <w:rFonts w:eastAsia="SimSun"/>
          <w:b/>
          <w:bCs/>
          <w:i/>
        </w:rPr>
        <w:fldChar w:fldCharType="end"/>
      </w:r>
      <w:r w:rsidRPr="00843A6B">
        <w:rPr>
          <w:rFonts w:eastAsia="SimSun"/>
          <w:b/>
          <w:bCs/>
          <w:i/>
        </w:rPr>
        <w:t>:</w:t>
      </w:r>
      <w:r w:rsidRPr="00843A6B">
        <w:rPr>
          <w:i/>
        </w:rPr>
        <w:t xml:space="preserve"> </w:t>
      </w:r>
      <w:r>
        <w:rPr>
          <w:i/>
        </w:rPr>
        <w:t xml:space="preserve">RAN4 to discuss whether the </w:t>
      </w:r>
      <w:r w:rsidRPr="001E6C8E">
        <w:rPr>
          <w:i/>
        </w:rPr>
        <w:t>deriveSSB_IndexFromCell</w:t>
      </w:r>
      <w:r>
        <w:rPr>
          <w:i/>
        </w:rPr>
        <w:t xml:space="preserve"> is always enabled </w:t>
      </w:r>
      <w:r w:rsidR="0001522A">
        <w:rPr>
          <w:i/>
        </w:rPr>
        <w:t xml:space="preserve">or not </w:t>
      </w:r>
      <w:r>
        <w:rPr>
          <w:i/>
        </w:rPr>
        <w:t>in unlicensed band in FR2-2.</w:t>
      </w:r>
      <w:bookmarkEnd w:id="7"/>
    </w:p>
    <w:bookmarkEnd w:id="2"/>
    <w:bookmarkEnd w:id="3"/>
    <w:p w14:paraId="481B26CA" w14:textId="14344E94" w:rsidR="002D44AF" w:rsidRPr="00F34CA9" w:rsidRDefault="002D44AF" w:rsidP="002D44AF">
      <w:pPr>
        <w:pStyle w:val="Heading1"/>
        <w:rPr>
          <w:rFonts w:cs="Arial"/>
          <w:lang w:eastAsia="zh-TW"/>
        </w:rPr>
      </w:pPr>
      <w:r w:rsidRPr="00F34CA9">
        <w:rPr>
          <w:rFonts w:cs="Arial"/>
        </w:rPr>
        <w:t>Conclusion</w:t>
      </w:r>
    </w:p>
    <w:p w14:paraId="20492A51" w14:textId="7900FF82" w:rsidR="00DA5756" w:rsidRDefault="004F402C" w:rsidP="00DA5756">
      <w:pPr>
        <w:spacing w:line="276" w:lineRule="auto"/>
        <w:rPr>
          <w:rFonts w:eastAsia="SimSun"/>
          <w:lang w:val="en-US"/>
        </w:rPr>
      </w:pPr>
      <w:r w:rsidRPr="00F34CA9">
        <w:rPr>
          <w:rFonts w:eastAsia="SimSun"/>
          <w:lang w:val="en-US"/>
        </w:rPr>
        <w:t xml:space="preserve">In this contribution, we discuss </w:t>
      </w:r>
      <w:r w:rsidR="00D45F71" w:rsidRPr="00F34CA9">
        <w:rPr>
          <w:rFonts w:eastAsia="SimSun"/>
          <w:lang w:val="en-US"/>
        </w:rPr>
        <w:t xml:space="preserve">the RRM measurement </w:t>
      </w:r>
      <w:r w:rsidR="00EB0665" w:rsidRPr="00F34CA9">
        <w:rPr>
          <w:rFonts w:eastAsia="SimSun"/>
          <w:lang w:val="en-US"/>
        </w:rPr>
        <w:t xml:space="preserve">requirement </w:t>
      </w:r>
      <w:r w:rsidR="00D45F71" w:rsidRPr="00F34CA9">
        <w:rPr>
          <w:rFonts w:eastAsia="SimSun"/>
          <w:lang w:val="en-US"/>
        </w:rPr>
        <w:t xml:space="preserve">in </w:t>
      </w:r>
      <w:r w:rsidR="005E3AFF" w:rsidRPr="00F34CA9">
        <w:rPr>
          <w:rFonts w:eastAsia="SimSun"/>
          <w:lang w:val="en-US"/>
        </w:rPr>
        <w:t>FR2-2</w:t>
      </w:r>
      <w:r w:rsidRPr="00F34CA9">
        <w:rPr>
          <w:rFonts w:eastAsia="SimSun"/>
          <w:lang w:val="en-US"/>
        </w:rPr>
        <w:t xml:space="preserve">. </w:t>
      </w:r>
      <w:r w:rsidR="00EB0665" w:rsidRPr="00F34CA9">
        <w:rPr>
          <w:rFonts w:eastAsia="SimSun"/>
          <w:lang w:val="en-US"/>
        </w:rPr>
        <w:t xml:space="preserve">We have the following observations and proposals. </w:t>
      </w:r>
    </w:p>
    <w:p w14:paraId="0E521145" w14:textId="17EF45F7" w:rsidR="00C31CAB" w:rsidRDefault="00C31CAB" w:rsidP="00DA5756">
      <w:pPr>
        <w:spacing w:line="276" w:lineRule="auto"/>
        <w:rPr>
          <w:rFonts w:eastAsia="SimSun"/>
          <w:lang w:val="en-US"/>
        </w:rPr>
      </w:pPr>
      <w:r>
        <w:rPr>
          <w:rFonts w:eastAsia="SimSun"/>
          <w:lang w:val="en-US"/>
        </w:rPr>
        <w:fldChar w:fldCharType="begin"/>
      </w:r>
      <w:r>
        <w:rPr>
          <w:rFonts w:eastAsia="SimSun"/>
          <w:lang w:val="en-US"/>
        </w:rPr>
        <w:instrText xml:space="preserve"> REF _Ref92459628 \h </w:instrText>
      </w:r>
      <w:r>
        <w:rPr>
          <w:rFonts w:eastAsia="SimSun"/>
          <w:lang w:val="en-US"/>
        </w:rPr>
      </w:r>
      <w:r>
        <w:rPr>
          <w:rFonts w:eastAsia="SimSun"/>
          <w:lang w:val="en-US"/>
        </w:rPr>
        <w:fldChar w:fldCharType="separate"/>
      </w:r>
      <w:r w:rsidRPr="00843A6B">
        <w:rPr>
          <w:rFonts w:eastAsia="SimSun"/>
          <w:b/>
          <w:bCs/>
          <w:i/>
        </w:rPr>
        <w:t xml:space="preserve">Proposal </w:t>
      </w:r>
      <w:r>
        <w:rPr>
          <w:rFonts w:eastAsia="SimSun"/>
          <w:b/>
          <w:bCs/>
          <w:i/>
          <w:noProof/>
        </w:rPr>
        <w:t>1</w:t>
      </w:r>
      <w:r w:rsidRPr="00843A6B">
        <w:rPr>
          <w:rFonts w:eastAsia="SimSun"/>
          <w:b/>
          <w:bCs/>
          <w:i/>
        </w:rPr>
        <w:t>:</w:t>
      </w:r>
      <w:r w:rsidRPr="00843A6B">
        <w:rPr>
          <w:i/>
        </w:rPr>
        <w:t xml:space="preserve"> </w:t>
      </w:r>
      <w:r>
        <w:rPr>
          <w:i/>
        </w:rPr>
        <w:t xml:space="preserve">Relax </w:t>
      </w:r>
      <w:r w:rsidRPr="00660EB3">
        <w:rPr>
          <w:i/>
        </w:rPr>
        <w:t>deriveSSB-IndexFromCell</w:t>
      </w:r>
      <w:r w:rsidRPr="00660EB3">
        <w:t xml:space="preserve"> tolerance</w:t>
      </w:r>
      <w:r>
        <w:t xml:space="preserve"> to </w:t>
      </w:r>
      <w:r w:rsidRPr="00660EB3">
        <w:t xml:space="preserve">be 3 SSB symbols for </w:t>
      </w:r>
      <w:r>
        <w:t xml:space="preserve">SSB </w:t>
      </w:r>
      <w:r w:rsidRPr="00660EB3">
        <w:t>SCS of 960 kHz</w:t>
      </w:r>
      <w:r>
        <w:t>. No need to relax for SCS of 480 kHz.</w:t>
      </w:r>
      <w:r>
        <w:rPr>
          <w:rFonts w:eastAsia="SimSun"/>
          <w:lang w:val="en-US"/>
        </w:rPr>
        <w:fldChar w:fldCharType="end"/>
      </w:r>
    </w:p>
    <w:p w14:paraId="515BE162" w14:textId="09212CF9" w:rsidR="00C31CAB" w:rsidRDefault="00C31CAB" w:rsidP="00DA5756">
      <w:pPr>
        <w:spacing w:line="276" w:lineRule="auto"/>
        <w:rPr>
          <w:rFonts w:eastAsia="SimSun"/>
          <w:lang w:val="en-US"/>
        </w:rPr>
      </w:pPr>
      <w:r>
        <w:rPr>
          <w:rFonts w:eastAsia="SimSun"/>
          <w:lang w:val="en-US"/>
        </w:rPr>
        <w:lastRenderedPageBreak/>
        <w:fldChar w:fldCharType="begin"/>
      </w:r>
      <w:r>
        <w:rPr>
          <w:rFonts w:eastAsia="SimSun"/>
          <w:lang w:val="en-US"/>
        </w:rPr>
        <w:instrText xml:space="preserve"> REF _Ref92459632 \h </w:instrText>
      </w:r>
      <w:r>
        <w:rPr>
          <w:rFonts w:eastAsia="SimSun"/>
          <w:lang w:val="en-US"/>
        </w:rPr>
      </w:r>
      <w:r>
        <w:rPr>
          <w:rFonts w:eastAsia="SimSun"/>
          <w:lang w:val="en-US"/>
        </w:rPr>
        <w:fldChar w:fldCharType="separate"/>
      </w:r>
      <w:r w:rsidRPr="00843A6B">
        <w:rPr>
          <w:rFonts w:eastAsia="SimSun"/>
          <w:b/>
          <w:bCs/>
          <w:i/>
        </w:rPr>
        <w:t xml:space="preserve">Proposal </w:t>
      </w:r>
      <w:r>
        <w:rPr>
          <w:rFonts w:eastAsia="SimSun"/>
          <w:b/>
          <w:bCs/>
          <w:i/>
          <w:noProof/>
        </w:rPr>
        <w:t>2</w:t>
      </w:r>
      <w:r w:rsidRPr="00843A6B">
        <w:rPr>
          <w:rFonts w:eastAsia="SimSun"/>
          <w:b/>
          <w:bCs/>
          <w:i/>
        </w:rPr>
        <w:t>:</w:t>
      </w:r>
      <w:r w:rsidRPr="00843A6B">
        <w:rPr>
          <w:i/>
        </w:rPr>
        <w:t xml:space="preserve"> </w:t>
      </w:r>
      <w:r>
        <w:rPr>
          <w:i/>
        </w:rPr>
        <w:t xml:space="preserve">If </w:t>
      </w:r>
      <w:r w:rsidRPr="00660EB3">
        <w:rPr>
          <w:i/>
        </w:rPr>
        <w:t>deriveSSB-IndexFromCell</w:t>
      </w:r>
      <w:r w:rsidRPr="00660EB3">
        <w:t xml:space="preserve"> </w:t>
      </w:r>
      <w:r>
        <w:t xml:space="preserve">is enabled, </w:t>
      </w:r>
      <w:r w:rsidRPr="00C31CAB">
        <w:t xml:space="preserve">introduce </w:t>
      </w:r>
      <w:r>
        <w:t xml:space="preserve">K </w:t>
      </w:r>
      <w:r w:rsidRPr="00C31CAB">
        <w:t>symbols scheduling restriction bef</w:t>
      </w:r>
      <w:r>
        <w:t xml:space="preserve">ore and </w:t>
      </w:r>
      <w:r w:rsidRPr="00C31CAB">
        <w:t>after SSB transmission</w:t>
      </w:r>
      <w:r>
        <w:t>, where K = 2 for data symbols of 480</w:t>
      </w:r>
      <w:r>
        <w:rPr>
          <w:rFonts w:hint="eastAsia"/>
          <w:lang w:eastAsia="zh-TW"/>
        </w:rPr>
        <w:t xml:space="preserve">kHz SCS and K=3 </w:t>
      </w:r>
      <w:r>
        <w:t xml:space="preserve">for data symbols of </w:t>
      </w:r>
      <w:r>
        <w:rPr>
          <w:rFonts w:hint="eastAsia"/>
          <w:lang w:eastAsia="zh-TW"/>
        </w:rPr>
        <w:t>960kHz SCS.</w:t>
      </w:r>
      <w:r>
        <w:rPr>
          <w:rFonts w:eastAsia="SimSun"/>
          <w:lang w:val="en-US"/>
        </w:rPr>
        <w:fldChar w:fldCharType="end"/>
      </w:r>
    </w:p>
    <w:p w14:paraId="58C70E78" w14:textId="3753BD72" w:rsidR="00C31CAB" w:rsidRPr="00F34CA9" w:rsidRDefault="00C31CAB" w:rsidP="00DA5756">
      <w:pPr>
        <w:spacing w:line="276" w:lineRule="auto"/>
        <w:rPr>
          <w:rFonts w:eastAsia="SimSun"/>
          <w:lang w:val="en-US"/>
        </w:rPr>
      </w:pPr>
      <w:r>
        <w:rPr>
          <w:rFonts w:eastAsia="SimSun"/>
          <w:lang w:val="en-US"/>
        </w:rPr>
        <w:fldChar w:fldCharType="begin"/>
      </w:r>
      <w:r>
        <w:rPr>
          <w:rFonts w:eastAsia="SimSun"/>
          <w:lang w:val="en-US"/>
        </w:rPr>
        <w:instrText xml:space="preserve"> REF _Ref92459636 \h </w:instrText>
      </w:r>
      <w:r>
        <w:rPr>
          <w:rFonts w:eastAsia="SimSun"/>
          <w:lang w:val="en-US"/>
        </w:rPr>
      </w:r>
      <w:r>
        <w:rPr>
          <w:rFonts w:eastAsia="SimSun"/>
          <w:lang w:val="en-US"/>
        </w:rPr>
        <w:fldChar w:fldCharType="separate"/>
      </w:r>
      <w:r w:rsidRPr="00843A6B">
        <w:rPr>
          <w:rFonts w:eastAsia="SimSun"/>
          <w:b/>
          <w:bCs/>
          <w:i/>
        </w:rPr>
        <w:t xml:space="preserve">Proposal </w:t>
      </w:r>
      <w:r>
        <w:rPr>
          <w:rFonts w:eastAsia="SimSun"/>
          <w:b/>
          <w:bCs/>
          <w:i/>
          <w:noProof/>
        </w:rPr>
        <w:t>3</w:t>
      </w:r>
      <w:r w:rsidRPr="00843A6B">
        <w:rPr>
          <w:rFonts w:eastAsia="SimSun"/>
          <w:b/>
          <w:bCs/>
          <w:i/>
        </w:rPr>
        <w:t>:</w:t>
      </w:r>
      <w:r w:rsidRPr="00843A6B">
        <w:rPr>
          <w:i/>
        </w:rPr>
        <w:t xml:space="preserve"> </w:t>
      </w:r>
      <w:r>
        <w:rPr>
          <w:i/>
        </w:rPr>
        <w:t xml:space="preserve">RAN4 to discuss whether the </w:t>
      </w:r>
      <w:r w:rsidRPr="001E6C8E">
        <w:rPr>
          <w:i/>
        </w:rPr>
        <w:t>deriveSSB_IndexFromCell</w:t>
      </w:r>
      <w:r>
        <w:rPr>
          <w:i/>
        </w:rPr>
        <w:t xml:space="preserve"> is always enabled or not in unlicensed band in FR2-2.</w:t>
      </w:r>
      <w:r>
        <w:rPr>
          <w:rFonts w:eastAsia="SimSun"/>
          <w:lang w:val="en-US"/>
        </w:rPr>
        <w:fldChar w:fldCharType="end"/>
      </w:r>
    </w:p>
    <w:p w14:paraId="27149AB7" w14:textId="77777777" w:rsidR="002D44AF" w:rsidRPr="00FE0E3F" w:rsidRDefault="002D44AF" w:rsidP="00681EC5">
      <w:pPr>
        <w:pStyle w:val="Heading1"/>
        <w:numPr>
          <w:ilvl w:val="0"/>
          <w:numId w:val="0"/>
        </w:numPr>
        <w:rPr>
          <w:rFonts w:cs="Arial"/>
          <w:lang w:val="en-US"/>
        </w:rPr>
      </w:pPr>
      <w:r w:rsidRPr="00FE0E3F">
        <w:rPr>
          <w:rFonts w:cs="Arial"/>
          <w:lang w:val="en-US" w:eastAsia="zh-TW"/>
        </w:rPr>
        <w:t>References</w:t>
      </w:r>
    </w:p>
    <w:p w14:paraId="65955DFA" w14:textId="77777777" w:rsidR="00F969B4" w:rsidRPr="003E2BE2" w:rsidRDefault="00F969B4" w:rsidP="00F969B4">
      <w:pPr>
        <w:pStyle w:val="ListParagraph"/>
        <w:numPr>
          <w:ilvl w:val="0"/>
          <w:numId w:val="2"/>
        </w:numPr>
      </w:pPr>
      <w:r>
        <w:rPr>
          <w:lang w:val="en-US"/>
        </w:rPr>
        <w:t xml:space="preserve">R4-2120316, </w:t>
      </w:r>
      <w:r w:rsidRPr="003E2BE2">
        <w:t>WF on R17 NR_ext_to_71GHz_RRM_1</w:t>
      </w:r>
      <w:r w:rsidRPr="00555817">
        <w:rPr>
          <w:lang w:val="en-US"/>
        </w:rPr>
        <w:t xml:space="preserve">, </w:t>
      </w:r>
      <w:r w:rsidRPr="0022219B">
        <w:t>Qualcomm</w:t>
      </w:r>
      <w:r w:rsidRPr="0022219B">
        <w:rPr>
          <w:lang w:val="en-US"/>
        </w:rPr>
        <w:t xml:space="preserve">. </w:t>
      </w:r>
    </w:p>
    <w:p w14:paraId="003CE390" w14:textId="020BFE7C" w:rsidR="003E2BE2" w:rsidRPr="0022219B" w:rsidRDefault="00F969B4" w:rsidP="00F969B4">
      <w:pPr>
        <w:pStyle w:val="ListParagraph"/>
        <w:numPr>
          <w:ilvl w:val="0"/>
          <w:numId w:val="2"/>
        </w:numPr>
      </w:pPr>
      <w:r>
        <w:rPr>
          <w:lang w:val="en-US"/>
        </w:rPr>
        <w:t xml:space="preserve">R4-2120317, </w:t>
      </w:r>
      <w:r w:rsidRPr="00A208CA">
        <w:t>WF on NR extension to 71 GHz – RRM - Part 2</w:t>
      </w:r>
      <w:r>
        <w:rPr>
          <w:rFonts w:hint="eastAsia"/>
          <w:lang w:eastAsia="zh-TW"/>
        </w:rPr>
        <w:t xml:space="preserve">, </w:t>
      </w:r>
      <w:r w:rsidRPr="00A208CA">
        <w:rPr>
          <w:lang w:eastAsia="zh-TW"/>
        </w:rPr>
        <w:t>Intel Corporation</w:t>
      </w:r>
      <w:r>
        <w:rPr>
          <w:lang w:eastAsia="zh-TW"/>
        </w:rPr>
        <w:t>.</w:t>
      </w:r>
    </w:p>
    <w:sectPr w:rsidR="003E2BE2" w:rsidRPr="0022219B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732995" w14:textId="77777777" w:rsidR="00062F17" w:rsidRDefault="00062F17">
      <w:r>
        <w:separator/>
      </w:r>
    </w:p>
  </w:endnote>
  <w:endnote w:type="continuationSeparator" w:id="0">
    <w:p w14:paraId="6326256F" w14:textId="77777777" w:rsidR="00062F17" w:rsidRDefault="00062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2BB8BD" w14:textId="77777777" w:rsidR="00062F17" w:rsidRDefault="00062F17">
      <w:r>
        <w:separator/>
      </w:r>
    </w:p>
  </w:footnote>
  <w:footnote w:type="continuationSeparator" w:id="0">
    <w:p w14:paraId="2A4FB99B" w14:textId="77777777" w:rsidR="00062F17" w:rsidRDefault="00062F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3pt;height:75.5pt" o:bullet="t">
        <v:imagedata r:id="rId1" o:title="art2390"/>
      </v:shape>
    </w:pict>
  </w:numPicBullet>
  <w:abstractNum w:abstractNumId="0" w15:restartNumberingAfterBreak="0">
    <w:nsid w:val="01DB5111"/>
    <w:multiLevelType w:val="hybridMultilevel"/>
    <w:tmpl w:val="CCC2D6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47AF3"/>
    <w:multiLevelType w:val="hybridMultilevel"/>
    <w:tmpl w:val="372CF590"/>
    <w:lvl w:ilvl="0" w:tplc="60A28F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EC51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E4E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9218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8874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02E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C8DF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165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0CE3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1E710B6"/>
    <w:multiLevelType w:val="hybridMultilevel"/>
    <w:tmpl w:val="70C83A98"/>
    <w:lvl w:ilvl="0" w:tplc="3A0434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9D0FCF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7545B0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5857D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F92F7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C0270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E268E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7AEEA2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12298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3E90484"/>
    <w:multiLevelType w:val="hybridMultilevel"/>
    <w:tmpl w:val="CE26328A"/>
    <w:lvl w:ilvl="0" w:tplc="3DC0577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C0AE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2EF4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48D00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3AAE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4CAC5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7FC52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B8428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668C4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BB5869"/>
    <w:multiLevelType w:val="hybridMultilevel"/>
    <w:tmpl w:val="162AC9E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C385070"/>
    <w:multiLevelType w:val="hybridMultilevel"/>
    <w:tmpl w:val="3A5AEBE8"/>
    <w:lvl w:ilvl="0" w:tplc="E932B3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644B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0AE0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D4983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EE36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25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4073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AA12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CCA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BBF01A1"/>
    <w:multiLevelType w:val="hybridMultilevel"/>
    <w:tmpl w:val="76E2376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C05002E"/>
    <w:multiLevelType w:val="hybridMultilevel"/>
    <w:tmpl w:val="093A70AE"/>
    <w:lvl w:ilvl="0" w:tplc="506CB51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D90E9F9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4BB83A3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B016B54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AA48F6E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186C2C3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698EF6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9618B67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57CA3FB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9" w15:restartNumberingAfterBreak="0">
    <w:nsid w:val="2DA53DB7"/>
    <w:multiLevelType w:val="hybridMultilevel"/>
    <w:tmpl w:val="C132400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EC27E48"/>
    <w:multiLevelType w:val="hybridMultilevel"/>
    <w:tmpl w:val="BEF0A030"/>
    <w:lvl w:ilvl="0" w:tplc="E364EE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58AF0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41E722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2E0C5C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DE4A0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74E7F5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E4E66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578282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8BC7A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2EC60CAB"/>
    <w:multiLevelType w:val="hybridMultilevel"/>
    <w:tmpl w:val="A0F0856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BE4A72"/>
    <w:multiLevelType w:val="hybridMultilevel"/>
    <w:tmpl w:val="8A429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66712A"/>
    <w:multiLevelType w:val="hybridMultilevel"/>
    <w:tmpl w:val="47A26BC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6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0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80"/>
      </w:pPr>
      <w:rPr>
        <w:rFonts w:ascii="Wingdings" w:hAnsi="Wingdings" w:hint="default"/>
      </w:rPr>
    </w:lvl>
  </w:abstractNum>
  <w:abstractNum w:abstractNumId="14" w15:restartNumberingAfterBreak="0">
    <w:nsid w:val="37660336"/>
    <w:multiLevelType w:val="hybridMultilevel"/>
    <w:tmpl w:val="754EAC84"/>
    <w:lvl w:ilvl="0" w:tplc="C46877EA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4B1C39"/>
    <w:multiLevelType w:val="hybridMultilevel"/>
    <w:tmpl w:val="CE368040"/>
    <w:lvl w:ilvl="0" w:tplc="D8CA60E8">
      <w:numFmt w:val="bullet"/>
      <w:lvlText w:val="-"/>
      <w:lvlJc w:val="left"/>
      <w:pPr>
        <w:ind w:left="773" w:hanging="360"/>
      </w:pPr>
      <w:rPr>
        <w:rFonts w:ascii="Times New Roman" w:eastAsia="新細明體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6" w15:restartNumberingAfterBreak="0">
    <w:nsid w:val="3AB311C9"/>
    <w:multiLevelType w:val="hybridMultilevel"/>
    <w:tmpl w:val="1D7C7228"/>
    <w:lvl w:ilvl="0" w:tplc="E02A6E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33E54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9F45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49A668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36282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7C7D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C68AD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D0E52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0DCDFD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3D8D7CAC"/>
    <w:multiLevelType w:val="hybridMultilevel"/>
    <w:tmpl w:val="3CAC250C"/>
    <w:lvl w:ilvl="0" w:tplc="B0C03EA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7E18EFE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846ED5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292CC26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4AA29DE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56EE65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38DA8DE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903003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6492C1B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8" w15:restartNumberingAfterBreak="0">
    <w:nsid w:val="404E3784"/>
    <w:multiLevelType w:val="hybridMultilevel"/>
    <w:tmpl w:val="C87CB072"/>
    <w:lvl w:ilvl="0" w:tplc="D8CA60E8">
      <w:numFmt w:val="bullet"/>
      <w:lvlText w:val="-"/>
      <w:lvlJc w:val="left"/>
      <w:pPr>
        <w:ind w:left="72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E82A92"/>
    <w:multiLevelType w:val="hybridMultilevel"/>
    <w:tmpl w:val="CB96CD2E"/>
    <w:lvl w:ilvl="0" w:tplc="E96EDC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EAC2DD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AF831E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4A9E7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0097F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BEE9A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0B066B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75EBA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A6C419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42C77DF3"/>
    <w:multiLevelType w:val="multilevel"/>
    <w:tmpl w:val="60AAB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45702AA"/>
    <w:multiLevelType w:val="hybridMultilevel"/>
    <w:tmpl w:val="420E6DA8"/>
    <w:lvl w:ilvl="0" w:tplc="D8CA60E8">
      <w:numFmt w:val="bullet"/>
      <w:lvlText w:val="-"/>
      <w:lvlJc w:val="left"/>
      <w:pPr>
        <w:ind w:left="720" w:hanging="360"/>
      </w:pPr>
      <w:rPr>
        <w:rFonts w:ascii="Times New Roman" w:eastAsia="新細明體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CB73CB"/>
    <w:multiLevelType w:val="hybridMultilevel"/>
    <w:tmpl w:val="F336F6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7C6E8B"/>
    <w:multiLevelType w:val="hybridMultilevel"/>
    <w:tmpl w:val="8DCA1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6A1BC7"/>
    <w:multiLevelType w:val="multilevel"/>
    <w:tmpl w:val="333CF1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46AB61A5"/>
    <w:multiLevelType w:val="hybridMultilevel"/>
    <w:tmpl w:val="653629A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E134B9"/>
    <w:multiLevelType w:val="hybridMultilevel"/>
    <w:tmpl w:val="B2B08424"/>
    <w:lvl w:ilvl="0" w:tplc="B77EDC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625AF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B88A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8221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E0D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7EA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0C69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12F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C07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AD34A86"/>
    <w:multiLevelType w:val="hybridMultilevel"/>
    <w:tmpl w:val="6324CDAA"/>
    <w:lvl w:ilvl="0" w:tplc="83E8D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504A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BE1F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D812E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06FC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C058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386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606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D45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BEF5893"/>
    <w:multiLevelType w:val="hybridMultilevel"/>
    <w:tmpl w:val="7F428B68"/>
    <w:lvl w:ilvl="0" w:tplc="7EEC9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30D5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A457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EE66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2AD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380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5C3F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48D3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1AD0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DB56A7A"/>
    <w:multiLevelType w:val="hybridMultilevel"/>
    <w:tmpl w:val="1F22D91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4E7651A5"/>
    <w:multiLevelType w:val="hybridMultilevel"/>
    <w:tmpl w:val="D8B64D5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501D3857"/>
    <w:multiLevelType w:val="hybridMultilevel"/>
    <w:tmpl w:val="5C7442D4"/>
    <w:lvl w:ilvl="0" w:tplc="3DF2D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907530">
      <w:start w:val="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41723F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0417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0E27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BCF7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E42F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82C7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0AC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1DE6E0F"/>
    <w:multiLevelType w:val="hybridMultilevel"/>
    <w:tmpl w:val="DBD4ED1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570051DE"/>
    <w:multiLevelType w:val="hybridMultilevel"/>
    <w:tmpl w:val="CF521978"/>
    <w:lvl w:ilvl="0" w:tplc="041D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34" w15:restartNumberingAfterBreak="0">
    <w:nsid w:val="583A7916"/>
    <w:multiLevelType w:val="multilevel"/>
    <w:tmpl w:val="3E967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A385905"/>
    <w:multiLevelType w:val="hybridMultilevel"/>
    <w:tmpl w:val="0C627538"/>
    <w:lvl w:ilvl="0" w:tplc="28801B3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5A3EB6"/>
    <w:multiLevelType w:val="hybridMultilevel"/>
    <w:tmpl w:val="E1AE821E"/>
    <w:lvl w:ilvl="0" w:tplc="0ED8C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  <w:rPr>
        <w:rFonts w:cs="Times New Roman"/>
      </w:rPr>
    </w:lvl>
  </w:abstractNum>
  <w:abstractNum w:abstractNumId="37" w15:restartNumberingAfterBreak="0">
    <w:nsid w:val="5E91213F"/>
    <w:multiLevelType w:val="hybridMultilevel"/>
    <w:tmpl w:val="63762630"/>
    <w:lvl w:ilvl="0" w:tplc="7898F7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B82B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3AAE7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987CE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9A34A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83AA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288E99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944B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78B35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118258D"/>
    <w:multiLevelType w:val="hybridMultilevel"/>
    <w:tmpl w:val="DA101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395FD1"/>
    <w:multiLevelType w:val="hybridMultilevel"/>
    <w:tmpl w:val="2924CA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14772D"/>
    <w:multiLevelType w:val="hybridMultilevel"/>
    <w:tmpl w:val="9E2EF5D0"/>
    <w:lvl w:ilvl="0" w:tplc="CE2C259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9C4A16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CECF140">
      <w:start w:val="33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484A280">
      <w:start w:val="3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77A9B9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8382FC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630C7C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2A264B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EE3F3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2" w15:restartNumberingAfterBreak="0">
    <w:nsid w:val="6F833368"/>
    <w:multiLevelType w:val="hybridMultilevel"/>
    <w:tmpl w:val="D318BBE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0CB6F82"/>
    <w:multiLevelType w:val="hybridMultilevel"/>
    <w:tmpl w:val="2A9AA962"/>
    <w:lvl w:ilvl="0" w:tplc="A984B8C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A2972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FE1B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3E712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30E4A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770C95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53AF70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DCBDB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4863E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73D867DC"/>
    <w:multiLevelType w:val="hybridMultilevel"/>
    <w:tmpl w:val="44303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71646D"/>
    <w:multiLevelType w:val="hybridMultilevel"/>
    <w:tmpl w:val="F5661080"/>
    <w:lvl w:ilvl="0" w:tplc="4934C2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4E96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F65F3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B669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3C72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E05D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5ABB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DEDC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08F9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EA85283"/>
    <w:multiLevelType w:val="hybridMultilevel"/>
    <w:tmpl w:val="81E46E34"/>
    <w:lvl w:ilvl="0" w:tplc="35F672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22D05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DACD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406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F2A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EE2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0004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4C9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3A6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FCD4134"/>
    <w:multiLevelType w:val="hybridMultilevel"/>
    <w:tmpl w:val="4BC427C4"/>
    <w:lvl w:ilvl="0" w:tplc="D032BC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5A03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44B7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FCE0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06B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8A27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B81C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763F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6C5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FF23A22"/>
    <w:multiLevelType w:val="hybridMultilevel"/>
    <w:tmpl w:val="F6248B94"/>
    <w:lvl w:ilvl="0" w:tplc="A0CC41AC">
      <w:start w:val="4"/>
      <w:numFmt w:val="bullet"/>
      <w:lvlText w:val="-"/>
      <w:lvlJc w:val="left"/>
      <w:pPr>
        <w:ind w:left="72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"/>
  </w:num>
  <w:num w:numId="3">
    <w:abstractNumId w:val="40"/>
  </w:num>
  <w:num w:numId="4">
    <w:abstractNumId w:val="14"/>
  </w:num>
  <w:num w:numId="5">
    <w:abstractNumId w:val="12"/>
  </w:num>
  <w:num w:numId="6">
    <w:abstractNumId w:val="35"/>
  </w:num>
  <w:num w:numId="7">
    <w:abstractNumId w:val="21"/>
  </w:num>
  <w:num w:numId="8">
    <w:abstractNumId w:val="0"/>
  </w:num>
  <w:num w:numId="9">
    <w:abstractNumId w:val="15"/>
  </w:num>
  <w:num w:numId="10">
    <w:abstractNumId w:val="18"/>
  </w:num>
  <w:num w:numId="11">
    <w:abstractNumId w:val="17"/>
  </w:num>
  <w:num w:numId="12">
    <w:abstractNumId w:val="8"/>
  </w:num>
  <w:num w:numId="13">
    <w:abstractNumId w:val="31"/>
  </w:num>
  <w:num w:numId="14">
    <w:abstractNumId w:val="25"/>
  </w:num>
  <w:num w:numId="15">
    <w:abstractNumId w:val="34"/>
  </w:num>
  <w:num w:numId="16">
    <w:abstractNumId w:val="33"/>
  </w:num>
  <w:num w:numId="17">
    <w:abstractNumId w:val="36"/>
  </w:num>
  <w:num w:numId="18">
    <w:abstractNumId w:val="22"/>
  </w:num>
  <w:num w:numId="19">
    <w:abstractNumId w:val="11"/>
  </w:num>
  <w:num w:numId="20">
    <w:abstractNumId w:val="9"/>
  </w:num>
  <w:num w:numId="21">
    <w:abstractNumId w:val="13"/>
  </w:num>
  <w:num w:numId="22">
    <w:abstractNumId w:val="32"/>
  </w:num>
  <w:num w:numId="23">
    <w:abstractNumId w:val="20"/>
  </w:num>
  <w:num w:numId="24">
    <w:abstractNumId w:val="29"/>
  </w:num>
  <w:num w:numId="25">
    <w:abstractNumId w:val="43"/>
  </w:num>
  <w:num w:numId="26">
    <w:abstractNumId w:val="28"/>
  </w:num>
  <w:num w:numId="27">
    <w:abstractNumId w:val="44"/>
  </w:num>
  <w:num w:numId="28">
    <w:abstractNumId w:val="23"/>
  </w:num>
  <w:num w:numId="29">
    <w:abstractNumId w:val="7"/>
  </w:num>
  <w:num w:numId="30">
    <w:abstractNumId w:val="1"/>
  </w:num>
  <w:num w:numId="31">
    <w:abstractNumId w:val="48"/>
  </w:num>
  <w:num w:numId="32">
    <w:abstractNumId w:val="10"/>
  </w:num>
  <w:num w:numId="33">
    <w:abstractNumId w:val="6"/>
  </w:num>
  <w:num w:numId="34">
    <w:abstractNumId w:val="27"/>
  </w:num>
  <w:num w:numId="35">
    <w:abstractNumId w:val="45"/>
  </w:num>
  <w:num w:numId="36">
    <w:abstractNumId w:val="30"/>
  </w:num>
  <w:num w:numId="37">
    <w:abstractNumId w:val="47"/>
  </w:num>
  <w:num w:numId="38">
    <w:abstractNumId w:val="2"/>
  </w:num>
  <w:num w:numId="39">
    <w:abstractNumId w:val="16"/>
  </w:num>
  <w:num w:numId="40">
    <w:abstractNumId w:val="37"/>
  </w:num>
  <w:num w:numId="41">
    <w:abstractNumId w:val="3"/>
  </w:num>
  <w:num w:numId="42">
    <w:abstractNumId w:val="39"/>
  </w:num>
  <w:num w:numId="43">
    <w:abstractNumId w:val="5"/>
  </w:num>
  <w:num w:numId="44">
    <w:abstractNumId w:val="19"/>
  </w:num>
  <w:num w:numId="45">
    <w:abstractNumId w:val="42"/>
  </w:num>
  <w:num w:numId="46">
    <w:abstractNumId w:val="26"/>
  </w:num>
  <w:num w:numId="47">
    <w:abstractNumId w:val="46"/>
  </w:num>
  <w:num w:numId="48">
    <w:abstractNumId w:val="38"/>
  </w:num>
  <w:num w:numId="49">
    <w:abstractNumId w:val="4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0C37"/>
    <w:rsid w:val="000027EA"/>
    <w:rsid w:val="00002CDB"/>
    <w:rsid w:val="000032C5"/>
    <w:rsid w:val="00003719"/>
    <w:rsid w:val="000044AE"/>
    <w:rsid w:val="00004B5C"/>
    <w:rsid w:val="000054AF"/>
    <w:rsid w:val="00005A6B"/>
    <w:rsid w:val="00006BC3"/>
    <w:rsid w:val="00006CE2"/>
    <w:rsid w:val="0000797A"/>
    <w:rsid w:val="00010490"/>
    <w:rsid w:val="00011D0E"/>
    <w:rsid w:val="000121C0"/>
    <w:rsid w:val="000144E7"/>
    <w:rsid w:val="00014BCA"/>
    <w:rsid w:val="0001522A"/>
    <w:rsid w:val="00015569"/>
    <w:rsid w:val="00015793"/>
    <w:rsid w:val="00015873"/>
    <w:rsid w:val="0001606C"/>
    <w:rsid w:val="000163FB"/>
    <w:rsid w:val="000202E3"/>
    <w:rsid w:val="0002191D"/>
    <w:rsid w:val="000222BB"/>
    <w:rsid w:val="000222CB"/>
    <w:rsid w:val="00023212"/>
    <w:rsid w:val="00023BD7"/>
    <w:rsid w:val="00023D6E"/>
    <w:rsid w:val="0002426D"/>
    <w:rsid w:val="00025030"/>
    <w:rsid w:val="000266A0"/>
    <w:rsid w:val="00026F21"/>
    <w:rsid w:val="0002722C"/>
    <w:rsid w:val="00030251"/>
    <w:rsid w:val="0003040C"/>
    <w:rsid w:val="00030566"/>
    <w:rsid w:val="000306A4"/>
    <w:rsid w:val="00030FBE"/>
    <w:rsid w:val="00031C1D"/>
    <w:rsid w:val="00031D2E"/>
    <w:rsid w:val="00032308"/>
    <w:rsid w:val="00032F6B"/>
    <w:rsid w:val="0003305F"/>
    <w:rsid w:val="00034145"/>
    <w:rsid w:val="000343F5"/>
    <w:rsid w:val="00034473"/>
    <w:rsid w:val="00035BCE"/>
    <w:rsid w:val="00035C8A"/>
    <w:rsid w:val="00036802"/>
    <w:rsid w:val="00036E9D"/>
    <w:rsid w:val="00037AA6"/>
    <w:rsid w:val="0004087B"/>
    <w:rsid w:val="00040D11"/>
    <w:rsid w:val="000410F7"/>
    <w:rsid w:val="00041894"/>
    <w:rsid w:val="00041C77"/>
    <w:rsid w:val="00041F1E"/>
    <w:rsid w:val="00043A47"/>
    <w:rsid w:val="00044184"/>
    <w:rsid w:val="0004557B"/>
    <w:rsid w:val="000472D9"/>
    <w:rsid w:val="00047DB7"/>
    <w:rsid w:val="00047F44"/>
    <w:rsid w:val="00051438"/>
    <w:rsid w:val="00052DFA"/>
    <w:rsid w:val="00053BDB"/>
    <w:rsid w:val="00053C5F"/>
    <w:rsid w:val="0005409A"/>
    <w:rsid w:val="00054D06"/>
    <w:rsid w:val="00055697"/>
    <w:rsid w:val="0005657E"/>
    <w:rsid w:val="00056973"/>
    <w:rsid w:val="00056E1C"/>
    <w:rsid w:val="000572CA"/>
    <w:rsid w:val="000576A7"/>
    <w:rsid w:val="00057DC0"/>
    <w:rsid w:val="000626D9"/>
    <w:rsid w:val="00062CAB"/>
    <w:rsid w:val="00062F17"/>
    <w:rsid w:val="00063B2B"/>
    <w:rsid w:val="00063E25"/>
    <w:rsid w:val="000646D3"/>
    <w:rsid w:val="00065840"/>
    <w:rsid w:val="00065B1A"/>
    <w:rsid w:val="000672B2"/>
    <w:rsid w:val="0006733D"/>
    <w:rsid w:val="00067717"/>
    <w:rsid w:val="00071E1A"/>
    <w:rsid w:val="000728B9"/>
    <w:rsid w:val="00072D4C"/>
    <w:rsid w:val="00073692"/>
    <w:rsid w:val="00074BF1"/>
    <w:rsid w:val="00074E75"/>
    <w:rsid w:val="00075A79"/>
    <w:rsid w:val="000804BB"/>
    <w:rsid w:val="00080564"/>
    <w:rsid w:val="000806FE"/>
    <w:rsid w:val="00081783"/>
    <w:rsid w:val="000818F7"/>
    <w:rsid w:val="0008193D"/>
    <w:rsid w:val="00081C4E"/>
    <w:rsid w:val="00082AA4"/>
    <w:rsid w:val="00082E43"/>
    <w:rsid w:val="000837A9"/>
    <w:rsid w:val="000854BF"/>
    <w:rsid w:val="0008693B"/>
    <w:rsid w:val="00087287"/>
    <w:rsid w:val="0008738E"/>
    <w:rsid w:val="00087F02"/>
    <w:rsid w:val="00090437"/>
    <w:rsid w:val="00092656"/>
    <w:rsid w:val="0009317F"/>
    <w:rsid w:val="00093B92"/>
    <w:rsid w:val="00093E7E"/>
    <w:rsid w:val="000940AE"/>
    <w:rsid w:val="000940F8"/>
    <w:rsid w:val="00094666"/>
    <w:rsid w:val="000948A0"/>
    <w:rsid w:val="00095C8E"/>
    <w:rsid w:val="0009654C"/>
    <w:rsid w:val="0009679F"/>
    <w:rsid w:val="00096F03"/>
    <w:rsid w:val="00096F26"/>
    <w:rsid w:val="00097204"/>
    <w:rsid w:val="00097B15"/>
    <w:rsid w:val="000A02F0"/>
    <w:rsid w:val="000A23B4"/>
    <w:rsid w:val="000A28EE"/>
    <w:rsid w:val="000A2E10"/>
    <w:rsid w:val="000A2E1A"/>
    <w:rsid w:val="000A3132"/>
    <w:rsid w:val="000A3578"/>
    <w:rsid w:val="000A359F"/>
    <w:rsid w:val="000A41F5"/>
    <w:rsid w:val="000A46B9"/>
    <w:rsid w:val="000A4B81"/>
    <w:rsid w:val="000A510F"/>
    <w:rsid w:val="000A5EB0"/>
    <w:rsid w:val="000A69DA"/>
    <w:rsid w:val="000A75D8"/>
    <w:rsid w:val="000A764D"/>
    <w:rsid w:val="000A7B03"/>
    <w:rsid w:val="000B0020"/>
    <w:rsid w:val="000B0083"/>
    <w:rsid w:val="000B1ACF"/>
    <w:rsid w:val="000B23D1"/>
    <w:rsid w:val="000B27F2"/>
    <w:rsid w:val="000B2EF7"/>
    <w:rsid w:val="000B30B6"/>
    <w:rsid w:val="000B3A12"/>
    <w:rsid w:val="000B42AC"/>
    <w:rsid w:val="000B445B"/>
    <w:rsid w:val="000B4CAE"/>
    <w:rsid w:val="000B5122"/>
    <w:rsid w:val="000B5B95"/>
    <w:rsid w:val="000B5C94"/>
    <w:rsid w:val="000B62D4"/>
    <w:rsid w:val="000C0783"/>
    <w:rsid w:val="000C0E80"/>
    <w:rsid w:val="000C0F43"/>
    <w:rsid w:val="000C284B"/>
    <w:rsid w:val="000C3999"/>
    <w:rsid w:val="000C43F7"/>
    <w:rsid w:val="000C44A9"/>
    <w:rsid w:val="000C53A9"/>
    <w:rsid w:val="000C77C1"/>
    <w:rsid w:val="000D02BB"/>
    <w:rsid w:val="000D0353"/>
    <w:rsid w:val="000D06B4"/>
    <w:rsid w:val="000D0CCA"/>
    <w:rsid w:val="000D0E27"/>
    <w:rsid w:val="000D1E9A"/>
    <w:rsid w:val="000D2E08"/>
    <w:rsid w:val="000D420B"/>
    <w:rsid w:val="000D4830"/>
    <w:rsid w:val="000D54C6"/>
    <w:rsid w:val="000D6CFC"/>
    <w:rsid w:val="000E005A"/>
    <w:rsid w:val="000E16EB"/>
    <w:rsid w:val="000E2341"/>
    <w:rsid w:val="000E277B"/>
    <w:rsid w:val="000E284C"/>
    <w:rsid w:val="000E3124"/>
    <w:rsid w:val="000E331A"/>
    <w:rsid w:val="000E469E"/>
    <w:rsid w:val="000E4A2D"/>
    <w:rsid w:val="000E521D"/>
    <w:rsid w:val="000E54C3"/>
    <w:rsid w:val="000E5A5A"/>
    <w:rsid w:val="000E69EA"/>
    <w:rsid w:val="000E7B35"/>
    <w:rsid w:val="000F3EA8"/>
    <w:rsid w:val="000F4EA3"/>
    <w:rsid w:val="000F60F7"/>
    <w:rsid w:val="000F7592"/>
    <w:rsid w:val="000F7730"/>
    <w:rsid w:val="000F7EFE"/>
    <w:rsid w:val="001002B6"/>
    <w:rsid w:val="00100C4B"/>
    <w:rsid w:val="001010BC"/>
    <w:rsid w:val="0010118B"/>
    <w:rsid w:val="0010128C"/>
    <w:rsid w:val="001012D3"/>
    <w:rsid w:val="00101381"/>
    <w:rsid w:val="001014D3"/>
    <w:rsid w:val="00101885"/>
    <w:rsid w:val="001019DB"/>
    <w:rsid w:val="00101E98"/>
    <w:rsid w:val="00102D0B"/>
    <w:rsid w:val="001033DD"/>
    <w:rsid w:val="00103A52"/>
    <w:rsid w:val="00104EFC"/>
    <w:rsid w:val="00106D86"/>
    <w:rsid w:val="00107C99"/>
    <w:rsid w:val="0011053D"/>
    <w:rsid w:val="00111BD8"/>
    <w:rsid w:val="00111EC9"/>
    <w:rsid w:val="001122FF"/>
    <w:rsid w:val="00112480"/>
    <w:rsid w:val="00112898"/>
    <w:rsid w:val="00112E4A"/>
    <w:rsid w:val="00112E6E"/>
    <w:rsid w:val="001132F9"/>
    <w:rsid w:val="001135BD"/>
    <w:rsid w:val="00114A5F"/>
    <w:rsid w:val="00115249"/>
    <w:rsid w:val="00116720"/>
    <w:rsid w:val="0011734D"/>
    <w:rsid w:val="001200EA"/>
    <w:rsid w:val="001206A8"/>
    <w:rsid w:val="001206F8"/>
    <w:rsid w:val="001211BC"/>
    <w:rsid w:val="00121877"/>
    <w:rsid w:val="00121E7E"/>
    <w:rsid w:val="00122A76"/>
    <w:rsid w:val="00123A37"/>
    <w:rsid w:val="00123B10"/>
    <w:rsid w:val="00123DF1"/>
    <w:rsid w:val="00124568"/>
    <w:rsid w:val="00124ECB"/>
    <w:rsid w:val="001256D1"/>
    <w:rsid w:val="00126E09"/>
    <w:rsid w:val="00126F16"/>
    <w:rsid w:val="00127382"/>
    <w:rsid w:val="001279D6"/>
    <w:rsid w:val="00130399"/>
    <w:rsid w:val="0013147A"/>
    <w:rsid w:val="00131A87"/>
    <w:rsid w:val="001327C8"/>
    <w:rsid w:val="001328C8"/>
    <w:rsid w:val="00132A1B"/>
    <w:rsid w:val="00132BEB"/>
    <w:rsid w:val="00132CDB"/>
    <w:rsid w:val="00133CC7"/>
    <w:rsid w:val="001354B3"/>
    <w:rsid w:val="00135703"/>
    <w:rsid w:val="00135ED2"/>
    <w:rsid w:val="001361C1"/>
    <w:rsid w:val="001367B7"/>
    <w:rsid w:val="00137B0F"/>
    <w:rsid w:val="0014010C"/>
    <w:rsid w:val="0014085D"/>
    <w:rsid w:val="00140F67"/>
    <w:rsid w:val="00141063"/>
    <w:rsid w:val="0014136B"/>
    <w:rsid w:val="00141DB0"/>
    <w:rsid w:val="00143961"/>
    <w:rsid w:val="0014420A"/>
    <w:rsid w:val="00144695"/>
    <w:rsid w:val="00146083"/>
    <w:rsid w:val="001472F5"/>
    <w:rsid w:val="00147CC2"/>
    <w:rsid w:val="001507BF"/>
    <w:rsid w:val="00151018"/>
    <w:rsid w:val="00152EF4"/>
    <w:rsid w:val="001534BC"/>
    <w:rsid w:val="00153528"/>
    <w:rsid w:val="0015382A"/>
    <w:rsid w:val="001541D5"/>
    <w:rsid w:val="0015450B"/>
    <w:rsid w:val="00154A79"/>
    <w:rsid w:val="00154EEC"/>
    <w:rsid w:val="0015718A"/>
    <w:rsid w:val="00157CE8"/>
    <w:rsid w:val="0016047A"/>
    <w:rsid w:val="00161258"/>
    <w:rsid w:val="0016175A"/>
    <w:rsid w:val="00161F83"/>
    <w:rsid w:val="0016382A"/>
    <w:rsid w:val="00163F53"/>
    <w:rsid w:val="00164402"/>
    <w:rsid w:val="0016490F"/>
    <w:rsid w:val="00164E81"/>
    <w:rsid w:val="00164FAA"/>
    <w:rsid w:val="0016596F"/>
    <w:rsid w:val="00165CE6"/>
    <w:rsid w:val="00166F05"/>
    <w:rsid w:val="001702FE"/>
    <w:rsid w:val="00170396"/>
    <w:rsid w:val="00172031"/>
    <w:rsid w:val="00173323"/>
    <w:rsid w:val="00173918"/>
    <w:rsid w:val="0017415A"/>
    <w:rsid w:val="00174296"/>
    <w:rsid w:val="00175920"/>
    <w:rsid w:val="00175A37"/>
    <w:rsid w:val="0017601D"/>
    <w:rsid w:val="00177DC6"/>
    <w:rsid w:val="00180928"/>
    <w:rsid w:val="00181A04"/>
    <w:rsid w:val="00182B95"/>
    <w:rsid w:val="001830C4"/>
    <w:rsid w:val="001842CE"/>
    <w:rsid w:val="0018457E"/>
    <w:rsid w:val="00185345"/>
    <w:rsid w:val="00185E5B"/>
    <w:rsid w:val="00190150"/>
    <w:rsid w:val="0019015D"/>
    <w:rsid w:val="001911A9"/>
    <w:rsid w:val="00191892"/>
    <w:rsid w:val="00191AD9"/>
    <w:rsid w:val="00191EED"/>
    <w:rsid w:val="001923B2"/>
    <w:rsid w:val="0019315E"/>
    <w:rsid w:val="00193288"/>
    <w:rsid w:val="001934AB"/>
    <w:rsid w:val="001936A4"/>
    <w:rsid w:val="001937BB"/>
    <w:rsid w:val="00193FAB"/>
    <w:rsid w:val="00194839"/>
    <w:rsid w:val="00194E22"/>
    <w:rsid w:val="00194FCC"/>
    <w:rsid w:val="00195D2E"/>
    <w:rsid w:val="001968B4"/>
    <w:rsid w:val="00196BAE"/>
    <w:rsid w:val="0019768C"/>
    <w:rsid w:val="001A056D"/>
    <w:rsid w:val="001A08AA"/>
    <w:rsid w:val="001A08AF"/>
    <w:rsid w:val="001A0F90"/>
    <w:rsid w:val="001A1AF2"/>
    <w:rsid w:val="001A1BDF"/>
    <w:rsid w:val="001A27BF"/>
    <w:rsid w:val="001A2ACF"/>
    <w:rsid w:val="001A311F"/>
    <w:rsid w:val="001A3437"/>
    <w:rsid w:val="001A4EA6"/>
    <w:rsid w:val="001A5826"/>
    <w:rsid w:val="001A6300"/>
    <w:rsid w:val="001B3867"/>
    <w:rsid w:val="001B5289"/>
    <w:rsid w:val="001C0568"/>
    <w:rsid w:val="001C0958"/>
    <w:rsid w:val="001C0D39"/>
    <w:rsid w:val="001C2A70"/>
    <w:rsid w:val="001C2EA0"/>
    <w:rsid w:val="001C4506"/>
    <w:rsid w:val="001C53BB"/>
    <w:rsid w:val="001C5400"/>
    <w:rsid w:val="001C5A24"/>
    <w:rsid w:val="001D028C"/>
    <w:rsid w:val="001D131B"/>
    <w:rsid w:val="001D2F11"/>
    <w:rsid w:val="001D4489"/>
    <w:rsid w:val="001D456B"/>
    <w:rsid w:val="001D4B2F"/>
    <w:rsid w:val="001D50EA"/>
    <w:rsid w:val="001D5856"/>
    <w:rsid w:val="001D6F67"/>
    <w:rsid w:val="001D72E5"/>
    <w:rsid w:val="001D7B7E"/>
    <w:rsid w:val="001D7D29"/>
    <w:rsid w:val="001E080A"/>
    <w:rsid w:val="001E0941"/>
    <w:rsid w:val="001E11B3"/>
    <w:rsid w:val="001E187B"/>
    <w:rsid w:val="001E19B5"/>
    <w:rsid w:val="001E2CD3"/>
    <w:rsid w:val="001E3B39"/>
    <w:rsid w:val="001E63A1"/>
    <w:rsid w:val="001E64FD"/>
    <w:rsid w:val="001E653D"/>
    <w:rsid w:val="001E6C8E"/>
    <w:rsid w:val="001E6EB7"/>
    <w:rsid w:val="001E7D11"/>
    <w:rsid w:val="001F1E7C"/>
    <w:rsid w:val="001F20F2"/>
    <w:rsid w:val="001F3A4A"/>
    <w:rsid w:val="001F4C17"/>
    <w:rsid w:val="001F4F5F"/>
    <w:rsid w:val="001F5E9D"/>
    <w:rsid w:val="001F6689"/>
    <w:rsid w:val="001F68B2"/>
    <w:rsid w:val="001F7E47"/>
    <w:rsid w:val="002002D9"/>
    <w:rsid w:val="002004AE"/>
    <w:rsid w:val="002023A0"/>
    <w:rsid w:val="002023BA"/>
    <w:rsid w:val="002029AF"/>
    <w:rsid w:val="00202AE7"/>
    <w:rsid w:val="00204632"/>
    <w:rsid w:val="00204ADC"/>
    <w:rsid w:val="00205398"/>
    <w:rsid w:val="00205923"/>
    <w:rsid w:val="0020670D"/>
    <w:rsid w:val="00207768"/>
    <w:rsid w:val="00210154"/>
    <w:rsid w:val="002101E7"/>
    <w:rsid w:val="00210354"/>
    <w:rsid w:val="0021101A"/>
    <w:rsid w:val="0021141F"/>
    <w:rsid w:val="002119C8"/>
    <w:rsid w:val="00211C4A"/>
    <w:rsid w:val="00212373"/>
    <w:rsid w:val="0021250B"/>
    <w:rsid w:val="00212513"/>
    <w:rsid w:val="00212692"/>
    <w:rsid w:val="002138EA"/>
    <w:rsid w:val="00213EB0"/>
    <w:rsid w:val="00213EE0"/>
    <w:rsid w:val="002142EF"/>
    <w:rsid w:val="002143B4"/>
    <w:rsid w:val="002144CE"/>
    <w:rsid w:val="002148BA"/>
    <w:rsid w:val="00214FBD"/>
    <w:rsid w:val="002152A6"/>
    <w:rsid w:val="002156FA"/>
    <w:rsid w:val="00216AE5"/>
    <w:rsid w:val="00216D2C"/>
    <w:rsid w:val="00217582"/>
    <w:rsid w:val="0022219B"/>
    <w:rsid w:val="0022237A"/>
    <w:rsid w:val="002223A7"/>
    <w:rsid w:val="00222699"/>
    <w:rsid w:val="00222897"/>
    <w:rsid w:val="00223054"/>
    <w:rsid w:val="002240BE"/>
    <w:rsid w:val="0022456E"/>
    <w:rsid w:val="00224E7E"/>
    <w:rsid w:val="00225FE0"/>
    <w:rsid w:val="00226044"/>
    <w:rsid w:val="002264C6"/>
    <w:rsid w:val="0022661E"/>
    <w:rsid w:val="00226CE3"/>
    <w:rsid w:val="00227F5D"/>
    <w:rsid w:val="0023003F"/>
    <w:rsid w:val="002345B9"/>
    <w:rsid w:val="00235394"/>
    <w:rsid w:val="00235680"/>
    <w:rsid w:val="00235A9B"/>
    <w:rsid w:val="002362F4"/>
    <w:rsid w:val="00237173"/>
    <w:rsid w:val="0024001D"/>
    <w:rsid w:val="00240BE3"/>
    <w:rsid w:val="002419D0"/>
    <w:rsid w:val="00241BBA"/>
    <w:rsid w:val="00241D4B"/>
    <w:rsid w:val="002429A3"/>
    <w:rsid w:val="00243323"/>
    <w:rsid w:val="00243EEB"/>
    <w:rsid w:val="00244179"/>
    <w:rsid w:val="00244914"/>
    <w:rsid w:val="00244A2B"/>
    <w:rsid w:val="00244FD8"/>
    <w:rsid w:val="00245B82"/>
    <w:rsid w:val="0024674A"/>
    <w:rsid w:val="00250151"/>
    <w:rsid w:val="0025028C"/>
    <w:rsid w:val="002506F0"/>
    <w:rsid w:val="00250DD3"/>
    <w:rsid w:val="00252EB7"/>
    <w:rsid w:val="00253CD8"/>
    <w:rsid w:val="002549FC"/>
    <w:rsid w:val="00256945"/>
    <w:rsid w:val="002570A5"/>
    <w:rsid w:val="00257500"/>
    <w:rsid w:val="00257F24"/>
    <w:rsid w:val="0026179F"/>
    <w:rsid w:val="00262B48"/>
    <w:rsid w:val="00264F41"/>
    <w:rsid w:val="0026546F"/>
    <w:rsid w:val="00265691"/>
    <w:rsid w:val="00265893"/>
    <w:rsid w:val="002660D2"/>
    <w:rsid w:val="0026698C"/>
    <w:rsid w:val="00270686"/>
    <w:rsid w:val="002741BD"/>
    <w:rsid w:val="00274BB2"/>
    <w:rsid w:val="00274E1A"/>
    <w:rsid w:val="00275E1D"/>
    <w:rsid w:val="00275E88"/>
    <w:rsid w:val="002764AE"/>
    <w:rsid w:val="002770F4"/>
    <w:rsid w:val="00277420"/>
    <w:rsid w:val="00277E9D"/>
    <w:rsid w:val="00277F91"/>
    <w:rsid w:val="002802BB"/>
    <w:rsid w:val="00280F35"/>
    <w:rsid w:val="00281609"/>
    <w:rsid w:val="00282213"/>
    <w:rsid w:val="002826F9"/>
    <w:rsid w:val="002863A3"/>
    <w:rsid w:val="00287850"/>
    <w:rsid w:val="00287BC6"/>
    <w:rsid w:val="00290D7F"/>
    <w:rsid w:val="00290F4F"/>
    <w:rsid w:val="0029193E"/>
    <w:rsid w:val="00292870"/>
    <w:rsid w:val="002928ED"/>
    <w:rsid w:val="0029299D"/>
    <w:rsid w:val="00292AFE"/>
    <w:rsid w:val="00292E72"/>
    <w:rsid w:val="00294E20"/>
    <w:rsid w:val="00297444"/>
    <w:rsid w:val="00297FB4"/>
    <w:rsid w:val="002A1684"/>
    <w:rsid w:val="002A2935"/>
    <w:rsid w:val="002A2D8B"/>
    <w:rsid w:val="002A3D08"/>
    <w:rsid w:val="002A4C60"/>
    <w:rsid w:val="002A5769"/>
    <w:rsid w:val="002A5DFB"/>
    <w:rsid w:val="002A63E4"/>
    <w:rsid w:val="002A6FE9"/>
    <w:rsid w:val="002A7E49"/>
    <w:rsid w:val="002B1A95"/>
    <w:rsid w:val="002B1B3B"/>
    <w:rsid w:val="002B2C57"/>
    <w:rsid w:val="002B2CD2"/>
    <w:rsid w:val="002B30A5"/>
    <w:rsid w:val="002B3815"/>
    <w:rsid w:val="002B419D"/>
    <w:rsid w:val="002B429C"/>
    <w:rsid w:val="002B594C"/>
    <w:rsid w:val="002B6292"/>
    <w:rsid w:val="002B6CEF"/>
    <w:rsid w:val="002B71B9"/>
    <w:rsid w:val="002B78EE"/>
    <w:rsid w:val="002B7BC4"/>
    <w:rsid w:val="002B7BD7"/>
    <w:rsid w:val="002B7BFF"/>
    <w:rsid w:val="002C3EB2"/>
    <w:rsid w:val="002C3F4C"/>
    <w:rsid w:val="002C5300"/>
    <w:rsid w:val="002C77FF"/>
    <w:rsid w:val="002D03E5"/>
    <w:rsid w:val="002D06F5"/>
    <w:rsid w:val="002D1BF6"/>
    <w:rsid w:val="002D25CF"/>
    <w:rsid w:val="002D2C39"/>
    <w:rsid w:val="002D36ED"/>
    <w:rsid w:val="002D402C"/>
    <w:rsid w:val="002D44AF"/>
    <w:rsid w:val="002D483F"/>
    <w:rsid w:val="002D59A0"/>
    <w:rsid w:val="002D5EDA"/>
    <w:rsid w:val="002D69AB"/>
    <w:rsid w:val="002E0151"/>
    <w:rsid w:val="002E08D7"/>
    <w:rsid w:val="002E1CA6"/>
    <w:rsid w:val="002E42E8"/>
    <w:rsid w:val="002E4368"/>
    <w:rsid w:val="002E5799"/>
    <w:rsid w:val="002E5EFC"/>
    <w:rsid w:val="002E6BC6"/>
    <w:rsid w:val="002E6E60"/>
    <w:rsid w:val="002E7DE5"/>
    <w:rsid w:val="002F01C0"/>
    <w:rsid w:val="002F030F"/>
    <w:rsid w:val="002F1A50"/>
    <w:rsid w:val="002F1F87"/>
    <w:rsid w:val="002F2B29"/>
    <w:rsid w:val="002F2D46"/>
    <w:rsid w:val="002F300C"/>
    <w:rsid w:val="002F33AF"/>
    <w:rsid w:val="002F3BD7"/>
    <w:rsid w:val="002F3D37"/>
    <w:rsid w:val="002F3F42"/>
    <w:rsid w:val="002F4093"/>
    <w:rsid w:val="002F40CC"/>
    <w:rsid w:val="002F428E"/>
    <w:rsid w:val="002F63F6"/>
    <w:rsid w:val="002F66DA"/>
    <w:rsid w:val="002F6ADE"/>
    <w:rsid w:val="002F7056"/>
    <w:rsid w:val="002F7CA2"/>
    <w:rsid w:val="002F7D50"/>
    <w:rsid w:val="00300D2E"/>
    <w:rsid w:val="00301611"/>
    <w:rsid w:val="00301703"/>
    <w:rsid w:val="00302C96"/>
    <w:rsid w:val="003052DA"/>
    <w:rsid w:val="0030634C"/>
    <w:rsid w:val="003068AB"/>
    <w:rsid w:val="003071FF"/>
    <w:rsid w:val="00310865"/>
    <w:rsid w:val="00312C8F"/>
    <w:rsid w:val="00313089"/>
    <w:rsid w:val="003140CB"/>
    <w:rsid w:val="003168BC"/>
    <w:rsid w:val="00317783"/>
    <w:rsid w:val="00320FFF"/>
    <w:rsid w:val="003210CC"/>
    <w:rsid w:val="0032165D"/>
    <w:rsid w:val="00321F8B"/>
    <w:rsid w:val="003230B0"/>
    <w:rsid w:val="00323842"/>
    <w:rsid w:val="00323F73"/>
    <w:rsid w:val="00325911"/>
    <w:rsid w:val="00325AD5"/>
    <w:rsid w:val="00326B16"/>
    <w:rsid w:val="0033007C"/>
    <w:rsid w:val="003302EA"/>
    <w:rsid w:val="0033088D"/>
    <w:rsid w:val="00330AB0"/>
    <w:rsid w:val="00331B14"/>
    <w:rsid w:val="00331F8D"/>
    <w:rsid w:val="00331F9B"/>
    <w:rsid w:val="00333E91"/>
    <w:rsid w:val="00334800"/>
    <w:rsid w:val="003366B3"/>
    <w:rsid w:val="003379C2"/>
    <w:rsid w:val="00337E39"/>
    <w:rsid w:val="00340510"/>
    <w:rsid w:val="003411C2"/>
    <w:rsid w:val="00341A86"/>
    <w:rsid w:val="00342018"/>
    <w:rsid w:val="00342AAB"/>
    <w:rsid w:val="00343440"/>
    <w:rsid w:val="00347009"/>
    <w:rsid w:val="00347756"/>
    <w:rsid w:val="003508C7"/>
    <w:rsid w:val="00350C71"/>
    <w:rsid w:val="00350E37"/>
    <w:rsid w:val="00351966"/>
    <w:rsid w:val="003522DE"/>
    <w:rsid w:val="00352CAD"/>
    <w:rsid w:val="003540D1"/>
    <w:rsid w:val="00354973"/>
    <w:rsid w:val="00354EBB"/>
    <w:rsid w:val="003559BE"/>
    <w:rsid w:val="00355BF1"/>
    <w:rsid w:val="00356531"/>
    <w:rsid w:val="003569A0"/>
    <w:rsid w:val="003573FE"/>
    <w:rsid w:val="003579DB"/>
    <w:rsid w:val="00357DDA"/>
    <w:rsid w:val="0036030E"/>
    <w:rsid w:val="00360D00"/>
    <w:rsid w:val="00361313"/>
    <w:rsid w:val="00361E29"/>
    <w:rsid w:val="0036265B"/>
    <w:rsid w:val="003628F4"/>
    <w:rsid w:val="00362BD0"/>
    <w:rsid w:val="003635B7"/>
    <w:rsid w:val="0036363F"/>
    <w:rsid w:val="00364521"/>
    <w:rsid w:val="00364CFD"/>
    <w:rsid w:val="00364D8E"/>
    <w:rsid w:val="00365130"/>
    <w:rsid w:val="00365335"/>
    <w:rsid w:val="00366458"/>
    <w:rsid w:val="00366EDD"/>
    <w:rsid w:val="00367724"/>
    <w:rsid w:val="00367AC1"/>
    <w:rsid w:val="00367D08"/>
    <w:rsid w:val="0037097E"/>
    <w:rsid w:val="00370A22"/>
    <w:rsid w:val="00371DCC"/>
    <w:rsid w:val="00374C38"/>
    <w:rsid w:val="00376274"/>
    <w:rsid w:val="00377B02"/>
    <w:rsid w:val="003806B0"/>
    <w:rsid w:val="00381633"/>
    <w:rsid w:val="00381E61"/>
    <w:rsid w:val="00382F79"/>
    <w:rsid w:val="00383AFB"/>
    <w:rsid w:val="00383F6C"/>
    <w:rsid w:val="00384502"/>
    <w:rsid w:val="00385340"/>
    <w:rsid w:val="003879EA"/>
    <w:rsid w:val="003900DD"/>
    <w:rsid w:val="00390666"/>
    <w:rsid w:val="0039066E"/>
    <w:rsid w:val="00390935"/>
    <w:rsid w:val="00390F9E"/>
    <w:rsid w:val="00391143"/>
    <w:rsid w:val="003965BC"/>
    <w:rsid w:val="003969DE"/>
    <w:rsid w:val="00396D99"/>
    <w:rsid w:val="003978CE"/>
    <w:rsid w:val="00397AFE"/>
    <w:rsid w:val="00397D5C"/>
    <w:rsid w:val="003A09A8"/>
    <w:rsid w:val="003A20DF"/>
    <w:rsid w:val="003A32BD"/>
    <w:rsid w:val="003A42E8"/>
    <w:rsid w:val="003A46D8"/>
    <w:rsid w:val="003A5015"/>
    <w:rsid w:val="003A59AC"/>
    <w:rsid w:val="003A5FA4"/>
    <w:rsid w:val="003A6019"/>
    <w:rsid w:val="003A6535"/>
    <w:rsid w:val="003A7FDA"/>
    <w:rsid w:val="003B037E"/>
    <w:rsid w:val="003B1405"/>
    <w:rsid w:val="003B1426"/>
    <w:rsid w:val="003B14B3"/>
    <w:rsid w:val="003B1AB9"/>
    <w:rsid w:val="003B1CD7"/>
    <w:rsid w:val="003B21F5"/>
    <w:rsid w:val="003B25A7"/>
    <w:rsid w:val="003B327B"/>
    <w:rsid w:val="003B360D"/>
    <w:rsid w:val="003B5123"/>
    <w:rsid w:val="003B55E3"/>
    <w:rsid w:val="003B63CA"/>
    <w:rsid w:val="003B63FF"/>
    <w:rsid w:val="003C0760"/>
    <w:rsid w:val="003C1BD4"/>
    <w:rsid w:val="003C245B"/>
    <w:rsid w:val="003C2562"/>
    <w:rsid w:val="003C2863"/>
    <w:rsid w:val="003C2DC1"/>
    <w:rsid w:val="003C3166"/>
    <w:rsid w:val="003C4DF7"/>
    <w:rsid w:val="003C5797"/>
    <w:rsid w:val="003C6806"/>
    <w:rsid w:val="003C7C79"/>
    <w:rsid w:val="003D0233"/>
    <w:rsid w:val="003D059F"/>
    <w:rsid w:val="003D0F7F"/>
    <w:rsid w:val="003D187B"/>
    <w:rsid w:val="003D1EED"/>
    <w:rsid w:val="003D1F33"/>
    <w:rsid w:val="003D3659"/>
    <w:rsid w:val="003D40E4"/>
    <w:rsid w:val="003D4535"/>
    <w:rsid w:val="003D4CAF"/>
    <w:rsid w:val="003D4E59"/>
    <w:rsid w:val="003D5C1E"/>
    <w:rsid w:val="003D5DA3"/>
    <w:rsid w:val="003D6E51"/>
    <w:rsid w:val="003D7032"/>
    <w:rsid w:val="003D716A"/>
    <w:rsid w:val="003D763C"/>
    <w:rsid w:val="003E040F"/>
    <w:rsid w:val="003E05F6"/>
    <w:rsid w:val="003E1E73"/>
    <w:rsid w:val="003E241D"/>
    <w:rsid w:val="003E2BE2"/>
    <w:rsid w:val="003E2CD1"/>
    <w:rsid w:val="003E2DB0"/>
    <w:rsid w:val="003E3434"/>
    <w:rsid w:val="003E39EA"/>
    <w:rsid w:val="003E46A8"/>
    <w:rsid w:val="003E4BBF"/>
    <w:rsid w:val="003E4FFB"/>
    <w:rsid w:val="003E5EAB"/>
    <w:rsid w:val="003E5F4C"/>
    <w:rsid w:val="003E5F52"/>
    <w:rsid w:val="003E6A58"/>
    <w:rsid w:val="003F04F5"/>
    <w:rsid w:val="003F1503"/>
    <w:rsid w:val="003F1B8C"/>
    <w:rsid w:val="003F2A81"/>
    <w:rsid w:val="003F2EC2"/>
    <w:rsid w:val="003F3C2D"/>
    <w:rsid w:val="003F3F83"/>
    <w:rsid w:val="003F41C8"/>
    <w:rsid w:val="003F4A28"/>
    <w:rsid w:val="003F5E9C"/>
    <w:rsid w:val="003F61EF"/>
    <w:rsid w:val="003F6410"/>
    <w:rsid w:val="003F6700"/>
    <w:rsid w:val="00400AC4"/>
    <w:rsid w:val="00400E62"/>
    <w:rsid w:val="00401562"/>
    <w:rsid w:val="00403586"/>
    <w:rsid w:val="00404575"/>
    <w:rsid w:val="00404826"/>
    <w:rsid w:val="004048A8"/>
    <w:rsid w:val="00405657"/>
    <w:rsid w:val="00405787"/>
    <w:rsid w:val="004067EE"/>
    <w:rsid w:val="00406AB1"/>
    <w:rsid w:val="00406E27"/>
    <w:rsid w:val="00407387"/>
    <w:rsid w:val="00410598"/>
    <w:rsid w:val="00411F28"/>
    <w:rsid w:val="004124BB"/>
    <w:rsid w:val="00413D74"/>
    <w:rsid w:val="00413E80"/>
    <w:rsid w:val="0041441E"/>
    <w:rsid w:val="004145EC"/>
    <w:rsid w:val="00415DFC"/>
    <w:rsid w:val="004167EB"/>
    <w:rsid w:val="0041688B"/>
    <w:rsid w:val="00416AF4"/>
    <w:rsid w:val="004177DE"/>
    <w:rsid w:val="00417892"/>
    <w:rsid w:val="00417BB6"/>
    <w:rsid w:val="0042109B"/>
    <w:rsid w:val="00421F3E"/>
    <w:rsid w:val="00422A70"/>
    <w:rsid w:val="00423C66"/>
    <w:rsid w:val="0042460F"/>
    <w:rsid w:val="00424C81"/>
    <w:rsid w:val="00424ED4"/>
    <w:rsid w:val="00426BAE"/>
    <w:rsid w:val="00427D28"/>
    <w:rsid w:val="00427DBF"/>
    <w:rsid w:val="0043007D"/>
    <w:rsid w:val="00430F28"/>
    <w:rsid w:val="00436340"/>
    <w:rsid w:val="00436526"/>
    <w:rsid w:val="00442F6C"/>
    <w:rsid w:val="004430FC"/>
    <w:rsid w:val="004439C6"/>
    <w:rsid w:val="00444225"/>
    <w:rsid w:val="00444A53"/>
    <w:rsid w:val="00444C2D"/>
    <w:rsid w:val="00445D09"/>
    <w:rsid w:val="00445D1B"/>
    <w:rsid w:val="004467B5"/>
    <w:rsid w:val="00447050"/>
    <w:rsid w:val="004502EA"/>
    <w:rsid w:val="00451DB8"/>
    <w:rsid w:val="00451EAB"/>
    <w:rsid w:val="00452AF3"/>
    <w:rsid w:val="00452CDD"/>
    <w:rsid w:val="004534DF"/>
    <w:rsid w:val="00453896"/>
    <w:rsid w:val="004539A7"/>
    <w:rsid w:val="00453BA4"/>
    <w:rsid w:val="00454F89"/>
    <w:rsid w:val="00455F80"/>
    <w:rsid w:val="0045641A"/>
    <w:rsid w:val="00456BEA"/>
    <w:rsid w:val="00457C47"/>
    <w:rsid w:val="0046047D"/>
    <w:rsid w:val="004611F4"/>
    <w:rsid w:val="004612DA"/>
    <w:rsid w:val="00462256"/>
    <w:rsid w:val="00462C28"/>
    <w:rsid w:val="004649C3"/>
    <w:rsid w:val="00464AA1"/>
    <w:rsid w:val="00464B6C"/>
    <w:rsid w:val="004652DB"/>
    <w:rsid w:val="004707C7"/>
    <w:rsid w:val="004714C0"/>
    <w:rsid w:val="004714DD"/>
    <w:rsid w:val="00472056"/>
    <w:rsid w:val="00473182"/>
    <w:rsid w:val="004732B7"/>
    <w:rsid w:val="00474A93"/>
    <w:rsid w:val="00475406"/>
    <w:rsid w:val="00475912"/>
    <w:rsid w:val="0047608A"/>
    <w:rsid w:val="00476B2F"/>
    <w:rsid w:val="00476EF3"/>
    <w:rsid w:val="00476FC9"/>
    <w:rsid w:val="004808C4"/>
    <w:rsid w:val="00481159"/>
    <w:rsid w:val="00481217"/>
    <w:rsid w:val="0048125D"/>
    <w:rsid w:val="00481B8C"/>
    <w:rsid w:val="004825DC"/>
    <w:rsid w:val="004828EF"/>
    <w:rsid w:val="00482C94"/>
    <w:rsid w:val="00482CB5"/>
    <w:rsid w:val="00482D25"/>
    <w:rsid w:val="0048451B"/>
    <w:rsid w:val="00484D69"/>
    <w:rsid w:val="00485876"/>
    <w:rsid w:val="0048608F"/>
    <w:rsid w:val="00486C15"/>
    <w:rsid w:val="00487CBA"/>
    <w:rsid w:val="0049163D"/>
    <w:rsid w:val="00491966"/>
    <w:rsid w:val="0049235C"/>
    <w:rsid w:val="00492FA8"/>
    <w:rsid w:val="00493BCA"/>
    <w:rsid w:val="00494125"/>
    <w:rsid w:val="004944F1"/>
    <w:rsid w:val="004947AF"/>
    <w:rsid w:val="004948C8"/>
    <w:rsid w:val="00494954"/>
    <w:rsid w:val="00494C54"/>
    <w:rsid w:val="004967BC"/>
    <w:rsid w:val="00496C45"/>
    <w:rsid w:val="00496D4E"/>
    <w:rsid w:val="004970DB"/>
    <w:rsid w:val="00497D93"/>
    <w:rsid w:val="004A07B6"/>
    <w:rsid w:val="004A13DB"/>
    <w:rsid w:val="004A146B"/>
    <w:rsid w:val="004A17C7"/>
    <w:rsid w:val="004A215D"/>
    <w:rsid w:val="004A2579"/>
    <w:rsid w:val="004A3249"/>
    <w:rsid w:val="004A5876"/>
    <w:rsid w:val="004A6A03"/>
    <w:rsid w:val="004B1ECD"/>
    <w:rsid w:val="004B253D"/>
    <w:rsid w:val="004B26E9"/>
    <w:rsid w:val="004B327D"/>
    <w:rsid w:val="004B34BE"/>
    <w:rsid w:val="004B3C4D"/>
    <w:rsid w:val="004B4EF0"/>
    <w:rsid w:val="004B5C7C"/>
    <w:rsid w:val="004B5FDC"/>
    <w:rsid w:val="004B65B3"/>
    <w:rsid w:val="004B6C95"/>
    <w:rsid w:val="004B6F64"/>
    <w:rsid w:val="004C0650"/>
    <w:rsid w:val="004C0F9C"/>
    <w:rsid w:val="004C151B"/>
    <w:rsid w:val="004C1D4B"/>
    <w:rsid w:val="004C2EF5"/>
    <w:rsid w:val="004C3968"/>
    <w:rsid w:val="004C3C40"/>
    <w:rsid w:val="004C3E90"/>
    <w:rsid w:val="004C4D28"/>
    <w:rsid w:val="004C58A6"/>
    <w:rsid w:val="004C6314"/>
    <w:rsid w:val="004C68B3"/>
    <w:rsid w:val="004C705A"/>
    <w:rsid w:val="004D0321"/>
    <w:rsid w:val="004D065A"/>
    <w:rsid w:val="004D1531"/>
    <w:rsid w:val="004D1BEE"/>
    <w:rsid w:val="004D1FA2"/>
    <w:rsid w:val="004D43D5"/>
    <w:rsid w:val="004D578D"/>
    <w:rsid w:val="004D658B"/>
    <w:rsid w:val="004D69A7"/>
    <w:rsid w:val="004D77EF"/>
    <w:rsid w:val="004E01AF"/>
    <w:rsid w:val="004E13F4"/>
    <w:rsid w:val="004E15BB"/>
    <w:rsid w:val="004E17B3"/>
    <w:rsid w:val="004E214E"/>
    <w:rsid w:val="004E23DE"/>
    <w:rsid w:val="004E2B68"/>
    <w:rsid w:val="004E2C46"/>
    <w:rsid w:val="004E3296"/>
    <w:rsid w:val="004E34F7"/>
    <w:rsid w:val="004E380C"/>
    <w:rsid w:val="004E4003"/>
    <w:rsid w:val="004E4131"/>
    <w:rsid w:val="004E458B"/>
    <w:rsid w:val="004E4AF8"/>
    <w:rsid w:val="004E500C"/>
    <w:rsid w:val="004E5190"/>
    <w:rsid w:val="004E632D"/>
    <w:rsid w:val="004E72E8"/>
    <w:rsid w:val="004E7758"/>
    <w:rsid w:val="004F03DF"/>
    <w:rsid w:val="004F0B5D"/>
    <w:rsid w:val="004F2AD2"/>
    <w:rsid w:val="004F3CF9"/>
    <w:rsid w:val="004F402C"/>
    <w:rsid w:val="004F47EE"/>
    <w:rsid w:val="004F5805"/>
    <w:rsid w:val="004F59A8"/>
    <w:rsid w:val="004F5A72"/>
    <w:rsid w:val="004F5D1C"/>
    <w:rsid w:val="004F6E91"/>
    <w:rsid w:val="004F74EA"/>
    <w:rsid w:val="0050032F"/>
    <w:rsid w:val="005005DE"/>
    <w:rsid w:val="00500BCF"/>
    <w:rsid w:val="00501517"/>
    <w:rsid w:val="0050169B"/>
    <w:rsid w:val="00501A8B"/>
    <w:rsid w:val="00501E61"/>
    <w:rsid w:val="00502564"/>
    <w:rsid w:val="005027EA"/>
    <w:rsid w:val="00502B4A"/>
    <w:rsid w:val="00502EF2"/>
    <w:rsid w:val="00503690"/>
    <w:rsid w:val="00503737"/>
    <w:rsid w:val="00503C68"/>
    <w:rsid w:val="00504C1D"/>
    <w:rsid w:val="0050531D"/>
    <w:rsid w:val="00505BFA"/>
    <w:rsid w:val="00506188"/>
    <w:rsid w:val="00506586"/>
    <w:rsid w:val="00507A21"/>
    <w:rsid w:val="005111CD"/>
    <w:rsid w:val="00512307"/>
    <w:rsid w:val="00512D4B"/>
    <w:rsid w:val="0051373D"/>
    <w:rsid w:val="00513BF6"/>
    <w:rsid w:val="00513C96"/>
    <w:rsid w:val="00513E1C"/>
    <w:rsid w:val="0051532E"/>
    <w:rsid w:val="00520147"/>
    <w:rsid w:val="005203DE"/>
    <w:rsid w:val="005204AB"/>
    <w:rsid w:val="00520FA3"/>
    <w:rsid w:val="00521036"/>
    <w:rsid w:val="0052180F"/>
    <w:rsid w:val="00521994"/>
    <w:rsid w:val="00521E1A"/>
    <w:rsid w:val="00522B2B"/>
    <w:rsid w:val="00523712"/>
    <w:rsid w:val="00523A04"/>
    <w:rsid w:val="00524000"/>
    <w:rsid w:val="0052455F"/>
    <w:rsid w:val="00525243"/>
    <w:rsid w:val="0052535D"/>
    <w:rsid w:val="005259DC"/>
    <w:rsid w:val="005265BC"/>
    <w:rsid w:val="00526A3E"/>
    <w:rsid w:val="00526E86"/>
    <w:rsid w:val="0052731E"/>
    <w:rsid w:val="00527647"/>
    <w:rsid w:val="00527D9E"/>
    <w:rsid w:val="00530A13"/>
    <w:rsid w:val="00530F0C"/>
    <w:rsid w:val="00531216"/>
    <w:rsid w:val="00534A47"/>
    <w:rsid w:val="0053520D"/>
    <w:rsid w:val="0053591F"/>
    <w:rsid w:val="00536063"/>
    <w:rsid w:val="00536596"/>
    <w:rsid w:val="00536AB5"/>
    <w:rsid w:val="005400D0"/>
    <w:rsid w:val="005406D9"/>
    <w:rsid w:val="005411D5"/>
    <w:rsid w:val="005412AC"/>
    <w:rsid w:val="00541D19"/>
    <w:rsid w:val="00543749"/>
    <w:rsid w:val="00543FBA"/>
    <w:rsid w:val="005446F9"/>
    <w:rsid w:val="00546120"/>
    <w:rsid w:val="00547A1C"/>
    <w:rsid w:val="00551B47"/>
    <w:rsid w:val="00551E65"/>
    <w:rsid w:val="00552CD6"/>
    <w:rsid w:val="0055300A"/>
    <w:rsid w:val="005534EE"/>
    <w:rsid w:val="00553AE6"/>
    <w:rsid w:val="00553BF8"/>
    <w:rsid w:val="005548B2"/>
    <w:rsid w:val="00554E86"/>
    <w:rsid w:val="00555437"/>
    <w:rsid w:val="00555817"/>
    <w:rsid w:val="00556011"/>
    <w:rsid w:val="00556974"/>
    <w:rsid w:val="00556A55"/>
    <w:rsid w:val="00556CF2"/>
    <w:rsid w:val="005605AC"/>
    <w:rsid w:val="00561966"/>
    <w:rsid w:val="00563111"/>
    <w:rsid w:val="0056452C"/>
    <w:rsid w:val="00564539"/>
    <w:rsid w:val="00564E01"/>
    <w:rsid w:val="00564E6F"/>
    <w:rsid w:val="00565333"/>
    <w:rsid w:val="00570886"/>
    <w:rsid w:val="00571808"/>
    <w:rsid w:val="00571E87"/>
    <w:rsid w:val="005724AC"/>
    <w:rsid w:val="00572CC0"/>
    <w:rsid w:val="00573111"/>
    <w:rsid w:val="00573269"/>
    <w:rsid w:val="00574613"/>
    <w:rsid w:val="0057462D"/>
    <w:rsid w:val="005758E4"/>
    <w:rsid w:val="00575A25"/>
    <w:rsid w:val="00575BB0"/>
    <w:rsid w:val="00576C60"/>
    <w:rsid w:val="00577349"/>
    <w:rsid w:val="00577842"/>
    <w:rsid w:val="00577947"/>
    <w:rsid w:val="00577A8F"/>
    <w:rsid w:val="00577CC7"/>
    <w:rsid w:val="00580522"/>
    <w:rsid w:val="005806AA"/>
    <w:rsid w:val="00580EF2"/>
    <w:rsid w:val="005817DF"/>
    <w:rsid w:val="00581E32"/>
    <w:rsid w:val="005820C4"/>
    <w:rsid w:val="005834BA"/>
    <w:rsid w:val="00584657"/>
    <w:rsid w:val="005864D3"/>
    <w:rsid w:val="00586643"/>
    <w:rsid w:val="0058668B"/>
    <w:rsid w:val="0058691C"/>
    <w:rsid w:val="00586BDE"/>
    <w:rsid w:val="00587CAE"/>
    <w:rsid w:val="005910BF"/>
    <w:rsid w:val="0059151A"/>
    <w:rsid w:val="005918C3"/>
    <w:rsid w:val="00592273"/>
    <w:rsid w:val="00593026"/>
    <w:rsid w:val="005934C4"/>
    <w:rsid w:val="005937DC"/>
    <w:rsid w:val="00593800"/>
    <w:rsid w:val="0059450C"/>
    <w:rsid w:val="00594623"/>
    <w:rsid w:val="00595B59"/>
    <w:rsid w:val="005963CE"/>
    <w:rsid w:val="0059650A"/>
    <w:rsid w:val="00596715"/>
    <w:rsid w:val="005A023B"/>
    <w:rsid w:val="005A0E91"/>
    <w:rsid w:val="005A17B1"/>
    <w:rsid w:val="005A2AED"/>
    <w:rsid w:val="005A40A6"/>
    <w:rsid w:val="005A535B"/>
    <w:rsid w:val="005A551D"/>
    <w:rsid w:val="005A6683"/>
    <w:rsid w:val="005B193D"/>
    <w:rsid w:val="005B1F15"/>
    <w:rsid w:val="005B3D07"/>
    <w:rsid w:val="005B3F53"/>
    <w:rsid w:val="005B4416"/>
    <w:rsid w:val="005B4556"/>
    <w:rsid w:val="005B4EE5"/>
    <w:rsid w:val="005B5294"/>
    <w:rsid w:val="005B5C1C"/>
    <w:rsid w:val="005B6EAB"/>
    <w:rsid w:val="005B715E"/>
    <w:rsid w:val="005B7BAE"/>
    <w:rsid w:val="005C019D"/>
    <w:rsid w:val="005C119C"/>
    <w:rsid w:val="005C335A"/>
    <w:rsid w:val="005C453E"/>
    <w:rsid w:val="005C4CA3"/>
    <w:rsid w:val="005C4E15"/>
    <w:rsid w:val="005C4F05"/>
    <w:rsid w:val="005C6F3D"/>
    <w:rsid w:val="005C6F72"/>
    <w:rsid w:val="005C7300"/>
    <w:rsid w:val="005C7375"/>
    <w:rsid w:val="005C74BE"/>
    <w:rsid w:val="005C792B"/>
    <w:rsid w:val="005C7CB5"/>
    <w:rsid w:val="005C7EF7"/>
    <w:rsid w:val="005C7FFB"/>
    <w:rsid w:val="005D2673"/>
    <w:rsid w:val="005D2E99"/>
    <w:rsid w:val="005D303F"/>
    <w:rsid w:val="005D3059"/>
    <w:rsid w:val="005D3928"/>
    <w:rsid w:val="005D47F0"/>
    <w:rsid w:val="005D4BB3"/>
    <w:rsid w:val="005D4C01"/>
    <w:rsid w:val="005D5EEE"/>
    <w:rsid w:val="005D6968"/>
    <w:rsid w:val="005E0178"/>
    <w:rsid w:val="005E0DCD"/>
    <w:rsid w:val="005E19E0"/>
    <w:rsid w:val="005E3AFF"/>
    <w:rsid w:val="005E4724"/>
    <w:rsid w:val="005E4B71"/>
    <w:rsid w:val="005E4C78"/>
    <w:rsid w:val="005E5985"/>
    <w:rsid w:val="005E5BB5"/>
    <w:rsid w:val="005E62A9"/>
    <w:rsid w:val="005E74D0"/>
    <w:rsid w:val="005E7768"/>
    <w:rsid w:val="005E7AFB"/>
    <w:rsid w:val="005E7CB6"/>
    <w:rsid w:val="005E7E39"/>
    <w:rsid w:val="005F0A23"/>
    <w:rsid w:val="005F0E0E"/>
    <w:rsid w:val="005F1AA7"/>
    <w:rsid w:val="005F2116"/>
    <w:rsid w:val="005F3B5C"/>
    <w:rsid w:val="005F48A7"/>
    <w:rsid w:val="005F4A4F"/>
    <w:rsid w:val="005F55A3"/>
    <w:rsid w:val="005F55F8"/>
    <w:rsid w:val="005F57B4"/>
    <w:rsid w:val="005F5AFD"/>
    <w:rsid w:val="005F5F18"/>
    <w:rsid w:val="005F6707"/>
    <w:rsid w:val="005F6D50"/>
    <w:rsid w:val="005F7463"/>
    <w:rsid w:val="006002C5"/>
    <w:rsid w:val="006003DF"/>
    <w:rsid w:val="00601791"/>
    <w:rsid w:val="00601BCD"/>
    <w:rsid w:val="00602094"/>
    <w:rsid w:val="006033BC"/>
    <w:rsid w:val="0060469B"/>
    <w:rsid w:val="00604BED"/>
    <w:rsid w:val="00604D0A"/>
    <w:rsid w:val="00607FC1"/>
    <w:rsid w:val="0061035E"/>
    <w:rsid w:val="00610D75"/>
    <w:rsid w:val="006110AF"/>
    <w:rsid w:val="006113D3"/>
    <w:rsid w:val="00612036"/>
    <w:rsid w:val="006122C6"/>
    <w:rsid w:val="0061230B"/>
    <w:rsid w:val="00612554"/>
    <w:rsid w:val="00612A2A"/>
    <w:rsid w:val="006144D6"/>
    <w:rsid w:val="006144F7"/>
    <w:rsid w:val="00614561"/>
    <w:rsid w:val="00617472"/>
    <w:rsid w:val="00617873"/>
    <w:rsid w:val="00621321"/>
    <w:rsid w:val="00621755"/>
    <w:rsid w:val="00622066"/>
    <w:rsid w:val="006226BC"/>
    <w:rsid w:val="00624011"/>
    <w:rsid w:val="006258C4"/>
    <w:rsid w:val="00625CEE"/>
    <w:rsid w:val="00627BE2"/>
    <w:rsid w:val="0063019F"/>
    <w:rsid w:val="00630262"/>
    <w:rsid w:val="00630A4A"/>
    <w:rsid w:val="00630F44"/>
    <w:rsid w:val="0063179F"/>
    <w:rsid w:val="006320EF"/>
    <w:rsid w:val="00634377"/>
    <w:rsid w:val="00634586"/>
    <w:rsid w:val="006351E0"/>
    <w:rsid w:val="0063696E"/>
    <w:rsid w:val="00636BCC"/>
    <w:rsid w:val="006379CF"/>
    <w:rsid w:val="00640116"/>
    <w:rsid w:val="00641C49"/>
    <w:rsid w:val="006428A0"/>
    <w:rsid w:val="00643C8B"/>
    <w:rsid w:val="006440CD"/>
    <w:rsid w:val="006446CD"/>
    <w:rsid w:val="0064474D"/>
    <w:rsid w:val="00644ADB"/>
    <w:rsid w:val="00644DBB"/>
    <w:rsid w:val="00645845"/>
    <w:rsid w:val="00645E84"/>
    <w:rsid w:val="00646B33"/>
    <w:rsid w:val="00646C17"/>
    <w:rsid w:val="00647085"/>
    <w:rsid w:val="00647F5D"/>
    <w:rsid w:val="006511F6"/>
    <w:rsid w:val="006517D0"/>
    <w:rsid w:val="006517E7"/>
    <w:rsid w:val="00651807"/>
    <w:rsid w:val="00651DF0"/>
    <w:rsid w:val="006525CF"/>
    <w:rsid w:val="00652C5D"/>
    <w:rsid w:val="0065310A"/>
    <w:rsid w:val="00653821"/>
    <w:rsid w:val="00654F94"/>
    <w:rsid w:val="006557C0"/>
    <w:rsid w:val="00656D64"/>
    <w:rsid w:val="0065702D"/>
    <w:rsid w:val="00657084"/>
    <w:rsid w:val="00657E91"/>
    <w:rsid w:val="00660EB3"/>
    <w:rsid w:val="00662682"/>
    <w:rsid w:val="0066275E"/>
    <w:rsid w:val="00662AA0"/>
    <w:rsid w:val="00663B15"/>
    <w:rsid w:val="00663C2D"/>
    <w:rsid w:val="00664201"/>
    <w:rsid w:val="00665A62"/>
    <w:rsid w:val="00665C04"/>
    <w:rsid w:val="00666664"/>
    <w:rsid w:val="00666E89"/>
    <w:rsid w:val="0066734B"/>
    <w:rsid w:val="006673B5"/>
    <w:rsid w:val="00670166"/>
    <w:rsid w:val="00670B59"/>
    <w:rsid w:val="00671BEF"/>
    <w:rsid w:val="00671FB7"/>
    <w:rsid w:val="0067236D"/>
    <w:rsid w:val="00674096"/>
    <w:rsid w:val="006748C8"/>
    <w:rsid w:val="00674C3D"/>
    <w:rsid w:val="00675AB9"/>
    <w:rsid w:val="00676F9F"/>
    <w:rsid w:val="00677084"/>
    <w:rsid w:val="00680F47"/>
    <w:rsid w:val="00681EC5"/>
    <w:rsid w:val="0068259C"/>
    <w:rsid w:val="0068272F"/>
    <w:rsid w:val="00683BE4"/>
    <w:rsid w:val="00683EB8"/>
    <w:rsid w:val="0068414F"/>
    <w:rsid w:val="00684722"/>
    <w:rsid w:val="0068496A"/>
    <w:rsid w:val="00684B13"/>
    <w:rsid w:val="00685D1C"/>
    <w:rsid w:val="0068602C"/>
    <w:rsid w:val="006863A9"/>
    <w:rsid w:val="0068666D"/>
    <w:rsid w:val="0068788E"/>
    <w:rsid w:val="006901BF"/>
    <w:rsid w:val="00690EB8"/>
    <w:rsid w:val="00692002"/>
    <w:rsid w:val="00692087"/>
    <w:rsid w:val="00693153"/>
    <w:rsid w:val="006931A7"/>
    <w:rsid w:val="00693FFE"/>
    <w:rsid w:val="00694940"/>
    <w:rsid w:val="00695826"/>
    <w:rsid w:val="00696111"/>
    <w:rsid w:val="006A2A3E"/>
    <w:rsid w:val="006A56E9"/>
    <w:rsid w:val="006A5912"/>
    <w:rsid w:val="006A5938"/>
    <w:rsid w:val="006A5ACA"/>
    <w:rsid w:val="006A5F20"/>
    <w:rsid w:val="006B065B"/>
    <w:rsid w:val="006B06BA"/>
    <w:rsid w:val="006B09A6"/>
    <w:rsid w:val="006B2F94"/>
    <w:rsid w:val="006B3667"/>
    <w:rsid w:val="006B43C8"/>
    <w:rsid w:val="006B4703"/>
    <w:rsid w:val="006B5145"/>
    <w:rsid w:val="006B55CE"/>
    <w:rsid w:val="006B562D"/>
    <w:rsid w:val="006B5990"/>
    <w:rsid w:val="006B721C"/>
    <w:rsid w:val="006B737D"/>
    <w:rsid w:val="006C08AD"/>
    <w:rsid w:val="006C1021"/>
    <w:rsid w:val="006C1A9C"/>
    <w:rsid w:val="006C3D51"/>
    <w:rsid w:val="006C3E68"/>
    <w:rsid w:val="006C4876"/>
    <w:rsid w:val="006C5488"/>
    <w:rsid w:val="006C5991"/>
    <w:rsid w:val="006C617C"/>
    <w:rsid w:val="006C6BDE"/>
    <w:rsid w:val="006C70A1"/>
    <w:rsid w:val="006C7CF2"/>
    <w:rsid w:val="006D045A"/>
    <w:rsid w:val="006D0BB6"/>
    <w:rsid w:val="006D10DE"/>
    <w:rsid w:val="006D112A"/>
    <w:rsid w:val="006D1231"/>
    <w:rsid w:val="006D24CA"/>
    <w:rsid w:val="006D2C0C"/>
    <w:rsid w:val="006D39DE"/>
    <w:rsid w:val="006D653C"/>
    <w:rsid w:val="006D6910"/>
    <w:rsid w:val="006D69C6"/>
    <w:rsid w:val="006D6D17"/>
    <w:rsid w:val="006E00D8"/>
    <w:rsid w:val="006E0979"/>
    <w:rsid w:val="006E30A3"/>
    <w:rsid w:val="006E3251"/>
    <w:rsid w:val="006E4526"/>
    <w:rsid w:val="006E50C9"/>
    <w:rsid w:val="006E529E"/>
    <w:rsid w:val="006E6BF4"/>
    <w:rsid w:val="006E7B14"/>
    <w:rsid w:val="006F2CE0"/>
    <w:rsid w:val="006F54EB"/>
    <w:rsid w:val="006F56AE"/>
    <w:rsid w:val="006F6668"/>
    <w:rsid w:val="00700186"/>
    <w:rsid w:val="007006F1"/>
    <w:rsid w:val="007007EB"/>
    <w:rsid w:val="00702097"/>
    <w:rsid w:val="00702D49"/>
    <w:rsid w:val="007033C1"/>
    <w:rsid w:val="007041D4"/>
    <w:rsid w:val="00704A21"/>
    <w:rsid w:val="00704E63"/>
    <w:rsid w:val="00705573"/>
    <w:rsid w:val="0070646B"/>
    <w:rsid w:val="00706DBB"/>
    <w:rsid w:val="00710FE8"/>
    <w:rsid w:val="00711097"/>
    <w:rsid w:val="0071157A"/>
    <w:rsid w:val="00712555"/>
    <w:rsid w:val="00712EAE"/>
    <w:rsid w:val="00713B22"/>
    <w:rsid w:val="00713E16"/>
    <w:rsid w:val="00720176"/>
    <w:rsid w:val="00720FAC"/>
    <w:rsid w:val="007215FE"/>
    <w:rsid w:val="00722229"/>
    <w:rsid w:val="00722727"/>
    <w:rsid w:val="00723177"/>
    <w:rsid w:val="0072325C"/>
    <w:rsid w:val="0072338B"/>
    <w:rsid w:val="00724A70"/>
    <w:rsid w:val="007257C7"/>
    <w:rsid w:val="00725F80"/>
    <w:rsid w:val="007279AC"/>
    <w:rsid w:val="00727C1E"/>
    <w:rsid w:val="007305DA"/>
    <w:rsid w:val="007314A7"/>
    <w:rsid w:val="007329B0"/>
    <w:rsid w:val="0073302B"/>
    <w:rsid w:val="007338C3"/>
    <w:rsid w:val="007339B0"/>
    <w:rsid w:val="0073431D"/>
    <w:rsid w:val="00734CE2"/>
    <w:rsid w:val="0073609F"/>
    <w:rsid w:val="00736380"/>
    <w:rsid w:val="007372F3"/>
    <w:rsid w:val="007373B1"/>
    <w:rsid w:val="00737559"/>
    <w:rsid w:val="0074010B"/>
    <w:rsid w:val="0074015A"/>
    <w:rsid w:val="007405C2"/>
    <w:rsid w:val="00740752"/>
    <w:rsid w:val="00740926"/>
    <w:rsid w:val="00740E35"/>
    <w:rsid w:val="00740ECC"/>
    <w:rsid w:val="00741187"/>
    <w:rsid w:val="0074201E"/>
    <w:rsid w:val="00742196"/>
    <w:rsid w:val="0074236F"/>
    <w:rsid w:val="007428EA"/>
    <w:rsid w:val="00743747"/>
    <w:rsid w:val="00744542"/>
    <w:rsid w:val="00744707"/>
    <w:rsid w:val="00744EEC"/>
    <w:rsid w:val="00744F5A"/>
    <w:rsid w:val="0074577E"/>
    <w:rsid w:val="00745BD3"/>
    <w:rsid w:val="00745E76"/>
    <w:rsid w:val="007469A0"/>
    <w:rsid w:val="007470C0"/>
    <w:rsid w:val="007501BC"/>
    <w:rsid w:val="00750F62"/>
    <w:rsid w:val="00751D28"/>
    <w:rsid w:val="00753075"/>
    <w:rsid w:val="007531CF"/>
    <w:rsid w:val="0075352C"/>
    <w:rsid w:val="0075533A"/>
    <w:rsid w:val="00755538"/>
    <w:rsid w:val="00755A47"/>
    <w:rsid w:val="00755EDF"/>
    <w:rsid w:val="007602AE"/>
    <w:rsid w:val="00761E5C"/>
    <w:rsid w:val="0076218F"/>
    <w:rsid w:val="00762643"/>
    <w:rsid w:val="00763228"/>
    <w:rsid w:val="00763BFB"/>
    <w:rsid w:val="007644DE"/>
    <w:rsid w:val="00764C6F"/>
    <w:rsid w:val="00764D61"/>
    <w:rsid w:val="0076592F"/>
    <w:rsid w:val="00766176"/>
    <w:rsid w:val="00766CCD"/>
    <w:rsid w:val="007673FC"/>
    <w:rsid w:val="00767D60"/>
    <w:rsid w:val="00770342"/>
    <w:rsid w:val="00772636"/>
    <w:rsid w:val="00772B43"/>
    <w:rsid w:val="0077340D"/>
    <w:rsid w:val="00773C0C"/>
    <w:rsid w:val="00773C45"/>
    <w:rsid w:val="00774085"/>
    <w:rsid w:val="00775B54"/>
    <w:rsid w:val="00775E94"/>
    <w:rsid w:val="00776CEA"/>
    <w:rsid w:val="007771C1"/>
    <w:rsid w:val="007778A6"/>
    <w:rsid w:val="00777A9B"/>
    <w:rsid w:val="00777BBC"/>
    <w:rsid w:val="00777DAE"/>
    <w:rsid w:val="00780B6E"/>
    <w:rsid w:val="0078108A"/>
    <w:rsid w:val="00781368"/>
    <w:rsid w:val="00781B2C"/>
    <w:rsid w:val="007826AB"/>
    <w:rsid w:val="00783428"/>
    <w:rsid w:val="00783743"/>
    <w:rsid w:val="00783D8B"/>
    <w:rsid w:val="00784117"/>
    <w:rsid w:val="00784B0B"/>
    <w:rsid w:val="00785093"/>
    <w:rsid w:val="00785C70"/>
    <w:rsid w:val="0078602A"/>
    <w:rsid w:val="007860F9"/>
    <w:rsid w:val="00786136"/>
    <w:rsid w:val="00786E66"/>
    <w:rsid w:val="00787C24"/>
    <w:rsid w:val="00790F47"/>
    <w:rsid w:val="00791181"/>
    <w:rsid w:val="00791352"/>
    <w:rsid w:val="00791693"/>
    <w:rsid w:val="00791A55"/>
    <w:rsid w:val="00792949"/>
    <w:rsid w:val="00796B70"/>
    <w:rsid w:val="007A0837"/>
    <w:rsid w:val="007A488E"/>
    <w:rsid w:val="007A5372"/>
    <w:rsid w:val="007A6613"/>
    <w:rsid w:val="007A6AC2"/>
    <w:rsid w:val="007A723E"/>
    <w:rsid w:val="007A726E"/>
    <w:rsid w:val="007B0E4F"/>
    <w:rsid w:val="007B19E9"/>
    <w:rsid w:val="007B1F25"/>
    <w:rsid w:val="007B21C8"/>
    <w:rsid w:val="007B2CD3"/>
    <w:rsid w:val="007B2D72"/>
    <w:rsid w:val="007B2E9F"/>
    <w:rsid w:val="007B40A9"/>
    <w:rsid w:val="007B54D9"/>
    <w:rsid w:val="007B55E9"/>
    <w:rsid w:val="007B68B1"/>
    <w:rsid w:val="007B6B88"/>
    <w:rsid w:val="007B758F"/>
    <w:rsid w:val="007C06B4"/>
    <w:rsid w:val="007C136B"/>
    <w:rsid w:val="007C5D63"/>
    <w:rsid w:val="007C6033"/>
    <w:rsid w:val="007C610E"/>
    <w:rsid w:val="007C6BB7"/>
    <w:rsid w:val="007C6CC8"/>
    <w:rsid w:val="007C72E5"/>
    <w:rsid w:val="007C7639"/>
    <w:rsid w:val="007C7CFA"/>
    <w:rsid w:val="007D02A3"/>
    <w:rsid w:val="007D05CE"/>
    <w:rsid w:val="007D0F9C"/>
    <w:rsid w:val="007D108E"/>
    <w:rsid w:val="007D12E6"/>
    <w:rsid w:val="007D182B"/>
    <w:rsid w:val="007D1EE8"/>
    <w:rsid w:val="007D233F"/>
    <w:rsid w:val="007D2659"/>
    <w:rsid w:val="007D2F94"/>
    <w:rsid w:val="007D3DBB"/>
    <w:rsid w:val="007D5710"/>
    <w:rsid w:val="007D5900"/>
    <w:rsid w:val="007D5A92"/>
    <w:rsid w:val="007D5AFA"/>
    <w:rsid w:val="007D7B79"/>
    <w:rsid w:val="007E0CEA"/>
    <w:rsid w:val="007E106C"/>
    <w:rsid w:val="007E3046"/>
    <w:rsid w:val="007E4916"/>
    <w:rsid w:val="007E56B8"/>
    <w:rsid w:val="007E71B6"/>
    <w:rsid w:val="007E7302"/>
    <w:rsid w:val="007E791F"/>
    <w:rsid w:val="007F0E1E"/>
    <w:rsid w:val="007F1890"/>
    <w:rsid w:val="007F28B6"/>
    <w:rsid w:val="007F344E"/>
    <w:rsid w:val="007F3ACD"/>
    <w:rsid w:val="007F4E56"/>
    <w:rsid w:val="007F5E10"/>
    <w:rsid w:val="007F62EA"/>
    <w:rsid w:val="007F7C99"/>
    <w:rsid w:val="0080168B"/>
    <w:rsid w:val="0080184F"/>
    <w:rsid w:val="00801F03"/>
    <w:rsid w:val="008026EB"/>
    <w:rsid w:val="0080273D"/>
    <w:rsid w:val="00803723"/>
    <w:rsid w:val="00803EFA"/>
    <w:rsid w:val="008041B2"/>
    <w:rsid w:val="00804E54"/>
    <w:rsid w:val="008056C8"/>
    <w:rsid w:val="00805F5D"/>
    <w:rsid w:val="00806C5F"/>
    <w:rsid w:val="008071E7"/>
    <w:rsid w:val="008078B6"/>
    <w:rsid w:val="00807B32"/>
    <w:rsid w:val="00807D4E"/>
    <w:rsid w:val="00807E59"/>
    <w:rsid w:val="00810498"/>
    <w:rsid w:val="00810DA3"/>
    <w:rsid w:val="0081359C"/>
    <w:rsid w:val="00813A81"/>
    <w:rsid w:val="0081454F"/>
    <w:rsid w:val="00814B2E"/>
    <w:rsid w:val="00814B66"/>
    <w:rsid w:val="00814C5B"/>
    <w:rsid w:val="0081529A"/>
    <w:rsid w:val="00816051"/>
    <w:rsid w:val="00816505"/>
    <w:rsid w:val="008202DC"/>
    <w:rsid w:val="00820521"/>
    <w:rsid w:val="00820B73"/>
    <w:rsid w:val="00820C50"/>
    <w:rsid w:val="00820C8C"/>
    <w:rsid w:val="008215E2"/>
    <w:rsid w:val="008217ED"/>
    <w:rsid w:val="00821EA3"/>
    <w:rsid w:val="0082236B"/>
    <w:rsid w:val="00822512"/>
    <w:rsid w:val="00823592"/>
    <w:rsid w:val="00823970"/>
    <w:rsid w:val="0082598F"/>
    <w:rsid w:val="00825ED2"/>
    <w:rsid w:val="008266AE"/>
    <w:rsid w:val="0082795C"/>
    <w:rsid w:val="00827ABC"/>
    <w:rsid w:val="00830A14"/>
    <w:rsid w:val="00830F22"/>
    <w:rsid w:val="00832374"/>
    <w:rsid w:val="00833E87"/>
    <w:rsid w:val="008340F3"/>
    <w:rsid w:val="00834F68"/>
    <w:rsid w:val="008357E1"/>
    <w:rsid w:val="008358C3"/>
    <w:rsid w:val="00836673"/>
    <w:rsid w:val="00836A22"/>
    <w:rsid w:val="00836F63"/>
    <w:rsid w:val="00837554"/>
    <w:rsid w:val="008378BE"/>
    <w:rsid w:val="00840386"/>
    <w:rsid w:val="00840E88"/>
    <w:rsid w:val="00841343"/>
    <w:rsid w:val="00841569"/>
    <w:rsid w:val="008419F9"/>
    <w:rsid w:val="00841B85"/>
    <w:rsid w:val="00843061"/>
    <w:rsid w:val="00843A6B"/>
    <w:rsid w:val="00843B71"/>
    <w:rsid w:val="00843E19"/>
    <w:rsid w:val="00844059"/>
    <w:rsid w:val="00844166"/>
    <w:rsid w:val="008448CC"/>
    <w:rsid w:val="008458F7"/>
    <w:rsid w:val="0084594E"/>
    <w:rsid w:val="00847135"/>
    <w:rsid w:val="008471FC"/>
    <w:rsid w:val="00847492"/>
    <w:rsid w:val="008479D9"/>
    <w:rsid w:val="00850BE7"/>
    <w:rsid w:val="008524CF"/>
    <w:rsid w:val="00853968"/>
    <w:rsid w:val="008553A6"/>
    <w:rsid w:val="00855D7A"/>
    <w:rsid w:val="008561E2"/>
    <w:rsid w:val="00856F93"/>
    <w:rsid w:val="00856FB0"/>
    <w:rsid w:val="00857171"/>
    <w:rsid w:val="0085736A"/>
    <w:rsid w:val="00857B52"/>
    <w:rsid w:val="00860456"/>
    <w:rsid w:val="00860512"/>
    <w:rsid w:val="00860A90"/>
    <w:rsid w:val="008617BC"/>
    <w:rsid w:val="00861D60"/>
    <w:rsid w:val="008621BD"/>
    <w:rsid w:val="0086225D"/>
    <w:rsid w:val="00862B4D"/>
    <w:rsid w:val="00863A08"/>
    <w:rsid w:val="0086416E"/>
    <w:rsid w:val="00864E75"/>
    <w:rsid w:val="00864E84"/>
    <w:rsid w:val="00865425"/>
    <w:rsid w:val="008664E6"/>
    <w:rsid w:val="0086760C"/>
    <w:rsid w:val="00867DC9"/>
    <w:rsid w:val="00870761"/>
    <w:rsid w:val="00871EB6"/>
    <w:rsid w:val="00872F2F"/>
    <w:rsid w:val="00873416"/>
    <w:rsid w:val="0087462F"/>
    <w:rsid w:val="0087489E"/>
    <w:rsid w:val="00874A07"/>
    <w:rsid w:val="008773E3"/>
    <w:rsid w:val="0087757C"/>
    <w:rsid w:val="0088074C"/>
    <w:rsid w:val="00880DD3"/>
    <w:rsid w:val="008811DB"/>
    <w:rsid w:val="00881A7B"/>
    <w:rsid w:val="00883C72"/>
    <w:rsid w:val="0088507A"/>
    <w:rsid w:val="00885164"/>
    <w:rsid w:val="00885952"/>
    <w:rsid w:val="00885CFC"/>
    <w:rsid w:val="00887AC2"/>
    <w:rsid w:val="00887E30"/>
    <w:rsid w:val="00890085"/>
    <w:rsid w:val="00890889"/>
    <w:rsid w:val="00890EB9"/>
    <w:rsid w:val="00890FCC"/>
    <w:rsid w:val="00891209"/>
    <w:rsid w:val="008916B1"/>
    <w:rsid w:val="00893417"/>
    <w:rsid w:val="00894A86"/>
    <w:rsid w:val="00894B51"/>
    <w:rsid w:val="00895A68"/>
    <w:rsid w:val="00896FEA"/>
    <w:rsid w:val="0089759B"/>
    <w:rsid w:val="008A0232"/>
    <w:rsid w:val="008A4A17"/>
    <w:rsid w:val="008A58DB"/>
    <w:rsid w:val="008A5D62"/>
    <w:rsid w:val="008A5E57"/>
    <w:rsid w:val="008A618D"/>
    <w:rsid w:val="008A69F1"/>
    <w:rsid w:val="008A76F4"/>
    <w:rsid w:val="008B0423"/>
    <w:rsid w:val="008B0F4D"/>
    <w:rsid w:val="008B2114"/>
    <w:rsid w:val="008B3666"/>
    <w:rsid w:val="008B382D"/>
    <w:rsid w:val="008B43B5"/>
    <w:rsid w:val="008B49B0"/>
    <w:rsid w:val="008B5BBC"/>
    <w:rsid w:val="008B7F1A"/>
    <w:rsid w:val="008C040A"/>
    <w:rsid w:val="008C0413"/>
    <w:rsid w:val="008C163F"/>
    <w:rsid w:val="008C166B"/>
    <w:rsid w:val="008C1BED"/>
    <w:rsid w:val="008C2A5D"/>
    <w:rsid w:val="008C3442"/>
    <w:rsid w:val="008C3932"/>
    <w:rsid w:val="008C409A"/>
    <w:rsid w:val="008C5B2D"/>
    <w:rsid w:val="008C60E9"/>
    <w:rsid w:val="008D0537"/>
    <w:rsid w:val="008D170D"/>
    <w:rsid w:val="008D3F4C"/>
    <w:rsid w:val="008D4345"/>
    <w:rsid w:val="008D455D"/>
    <w:rsid w:val="008D6056"/>
    <w:rsid w:val="008D61D2"/>
    <w:rsid w:val="008D6A48"/>
    <w:rsid w:val="008D6B82"/>
    <w:rsid w:val="008D6D8B"/>
    <w:rsid w:val="008D77BB"/>
    <w:rsid w:val="008E08F7"/>
    <w:rsid w:val="008E0C61"/>
    <w:rsid w:val="008E10D8"/>
    <w:rsid w:val="008E177D"/>
    <w:rsid w:val="008E1BCA"/>
    <w:rsid w:val="008E2E10"/>
    <w:rsid w:val="008E45FE"/>
    <w:rsid w:val="008E49F4"/>
    <w:rsid w:val="008E5342"/>
    <w:rsid w:val="008E6B58"/>
    <w:rsid w:val="008E6CD8"/>
    <w:rsid w:val="008E6DBE"/>
    <w:rsid w:val="008F025D"/>
    <w:rsid w:val="008F12A7"/>
    <w:rsid w:val="008F15B0"/>
    <w:rsid w:val="008F1966"/>
    <w:rsid w:val="008F226E"/>
    <w:rsid w:val="008F2848"/>
    <w:rsid w:val="008F2A8C"/>
    <w:rsid w:val="008F2E48"/>
    <w:rsid w:val="008F3200"/>
    <w:rsid w:val="008F3438"/>
    <w:rsid w:val="008F3958"/>
    <w:rsid w:val="008F3CAD"/>
    <w:rsid w:val="008F4F64"/>
    <w:rsid w:val="008F5A4B"/>
    <w:rsid w:val="008F5B9B"/>
    <w:rsid w:val="008F6A07"/>
    <w:rsid w:val="008F6EED"/>
    <w:rsid w:val="008F7610"/>
    <w:rsid w:val="00900D5A"/>
    <w:rsid w:val="00900F9B"/>
    <w:rsid w:val="00901327"/>
    <w:rsid w:val="00902288"/>
    <w:rsid w:val="00902935"/>
    <w:rsid w:val="00903038"/>
    <w:rsid w:val="00903064"/>
    <w:rsid w:val="009030C4"/>
    <w:rsid w:val="0090327A"/>
    <w:rsid w:val="0090374A"/>
    <w:rsid w:val="00903ADC"/>
    <w:rsid w:val="00903CBC"/>
    <w:rsid w:val="00904188"/>
    <w:rsid w:val="00904537"/>
    <w:rsid w:val="0090483A"/>
    <w:rsid w:val="00904E42"/>
    <w:rsid w:val="0090553F"/>
    <w:rsid w:val="009064EB"/>
    <w:rsid w:val="0090730E"/>
    <w:rsid w:val="00910108"/>
    <w:rsid w:val="00910523"/>
    <w:rsid w:val="00911D99"/>
    <w:rsid w:val="00912868"/>
    <w:rsid w:val="00912FD0"/>
    <w:rsid w:val="009131D2"/>
    <w:rsid w:val="00913C79"/>
    <w:rsid w:val="00913FF3"/>
    <w:rsid w:val="009140D0"/>
    <w:rsid w:val="00914780"/>
    <w:rsid w:val="00914AE0"/>
    <w:rsid w:val="00914CFA"/>
    <w:rsid w:val="009155F8"/>
    <w:rsid w:val="00916602"/>
    <w:rsid w:val="00916CF9"/>
    <w:rsid w:val="00917279"/>
    <w:rsid w:val="00917AFE"/>
    <w:rsid w:val="009204A6"/>
    <w:rsid w:val="00920922"/>
    <w:rsid w:val="00920C2C"/>
    <w:rsid w:val="009232C9"/>
    <w:rsid w:val="00924197"/>
    <w:rsid w:val="009241CD"/>
    <w:rsid w:val="00924E56"/>
    <w:rsid w:val="00924FAC"/>
    <w:rsid w:val="00925BE8"/>
    <w:rsid w:val="0092780E"/>
    <w:rsid w:val="009304BE"/>
    <w:rsid w:val="00930751"/>
    <w:rsid w:val="00930E61"/>
    <w:rsid w:val="00932C57"/>
    <w:rsid w:val="0093302B"/>
    <w:rsid w:val="00934F9C"/>
    <w:rsid w:val="0093550D"/>
    <w:rsid w:val="00935CAA"/>
    <w:rsid w:val="00936088"/>
    <w:rsid w:val="009361ED"/>
    <w:rsid w:val="009367DB"/>
    <w:rsid w:val="00936FC9"/>
    <w:rsid w:val="0093767B"/>
    <w:rsid w:val="00937794"/>
    <w:rsid w:val="00940B4B"/>
    <w:rsid w:val="00941B30"/>
    <w:rsid w:val="00942DE2"/>
    <w:rsid w:val="00944CC4"/>
    <w:rsid w:val="009452F3"/>
    <w:rsid w:val="00945A15"/>
    <w:rsid w:val="009466CC"/>
    <w:rsid w:val="0094697D"/>
    <w:rsid w:val="00947318"/>
    <w:rsid w:val="00947599"/>
    <w:rsid w:val="009501A3"/>
    <w:rsid w:val="009505DE"/>
    <w:rsid w:val="009506CA"/>
    <w:rsid w:val="00950F0C"/>
    <w:rsid w:val="0095102F"/>
    <w:rsid w:val="00951267"/>
    <w:rsid w:val="009516BD"/>
    <w:rsid w:val="00952AEC"/>
    <w:rsid w:val="00952D67"/>
    <w:rsid w:val="00953C79"/>
    <w:rsid w:val="0095462C"/>
    <w:rsid w:val="009546B0"/>
    <w:rsid w:val="00954CF8"/>
    <w:rsid w:val="00954DF6"/>
    <w:rsid w:val="00955A12"/>
    <w:rsid w:val="00955C2B"/>
    <w:rsid w:val="00956047"/>
    <w:rsid w:val="00960524"/>
    <w:rsid w:val="00960536"/>
    <w:rsid w:val="00961B49"/>
    <w:rsid w:val="00961C07"/>
    <w:rsid w:val="00962FA0"/>
    <w:rsid w:val="00963A6D"/>
    <w:rsid w:val="00964C76"/>
    <w:rsid w:val="009650D5"/>
    <w:rsid w:val="00965953"/>
    <w:rsid w:val="0096598F"/>
    <w:rsid w:val="00966DA4"/>
    <w:rsid w:val="00967257"/>
    <w:rsid w:val="009708A2"/>
    <w:rsid w:val="009717C4"/>
    <w:rsid w:val="00971B09"/>
    <w:rsid w:val="00971B79"/>
    <w:rsid w:val="00972BAE"/>
    <w:rsid w:val="00974B38"/>
    <w:rsid w:val="00974CD3"/>
    <w:rsid w:val="00975596"/>
    <w:rsid w:val="009757A7"/>
    <w:rsid w:val="00975958"/>
    <w:rsid w:val="00975E6C"/>
    <w:rsid w:val="00977A1D"/>
    <w:rsid w:val="00981C27"/>
    <w:rsid w:val="009828E3"/>
    <w:rsid w:val="00982D8B"/>
    <w:rsid w:val="00982E8A"/>
    <w:rsid w:val="00983910"/>
    <w:rsid w:val="00983E92"/>
    <w:rsid w:val="00984408"/>
    <w:rsid w:val="00984413"/>
    <w:rsid w:val="009849B6"/>
    <w:rsid w:val="0098515D"/>
    <w:rsid w:val="009853B6"/>
    <w:rsid w:val="009873A2"/>
    <w:rsid w:val="00987779"/>
    <w:rsid w:val="0099099B"/>
    <w:rsid w:val="00991D07"/>
    <w:rsid w:val="00991F00"/>
    <w:rsid w:val="00992A79"/>
    <w:rsid w:val="00992DC1"/>
    <w:rsid w:val="009935B1"/>
    <w:rsid w:val="00994314"/>
    <w:rsid w:val="0099451D"/>
    <w:rsid w:val="00996282"/>
    <w:rsid w:val="009976DA"/>
    <w:rsid w:val="009A019A"/>
    <w:rsid w:val="009A05FB"/>
    <w:rsid w:val="009A07BB"/>
    <w:rsid w:val="009A0F4B"/>
    <w:rsid w:val="009A1620"/>
    <w:rsid w:val="009A169D"/>
    <w:rsid w:val="009A2620"/>
    <w:rsid w:val="009A2DBD"/>
    <w:rsid w:val="009A4147"/>
    <w:rsid w:val="009A4FBA"/>
    <w:rsid w:val="009A5E57"/>
    <w:rsid w:val="009A612B"/>
    <w:rsid w:val="009A665C"/>
    <w:rsid w:val="009A7175"/>
    <w:rsid w:val="009A74D5"/>
    <w:rsid w:val="009A772C"/>
    <w:rsid w:val="009B022D"/>
    <w:rsid w:val="009B034E"/>
    <w:rsid w:val="009B03DE"/>
    <w:rsid w:val="009B144A"/>
    <w:rsid w:val="009B2154"/>
    <w:rsid w:val="009B26E4"/>
    <w:rsid w:val="009B3505"/>
    <w:rsid w:val="009B3986"/>
    <w:rsid w:val="009B43BB"/>
    <w:rsid w:val="009B5F8E"/>
    <w:rsid w:val="009B710B"/>
    <w:rsid w:val="009C00F9"/>
    <w:rsid w:val="009C0495"/>
    <w:rsid w:val="009C0727"/>
    <w:rsid w:val="009C0D39"/>
    <w:rsid w:val="009C13D5"/>
    <w:rsid w:val="009C3F42"/>
    <w:rsid w:val="009C5587"/>
    <w:rsid w:val="009C5A1F"/>
    <w:rsid w:val="009C5A3F"/>
    <w:rsid w:val="009C7A70"/>
    <w:rsid w:val="009D03A7"/>
    <w:rsid w:val="009D14BC"/>
    <w:rsid w:val="009D249F"/>
    <w:rsid w:val="009D2A28"/>
    <w:rsid w:val="009D2CF4"/>
    <w:rsid w:val="009D30A1"/>
    <w:rsid w:val="009D3818"/>
    <w:rsid w:val="009D41CC"/>
    <w:rsid w:val="009D5ED5"/>
    <w:rsid w:val="009D66BA"/>
    <w:rsid w:val="009D70D7"/>
    <w:rsid w:val="009D74BF"/>
    <w:rsid w:val="009E0EA6"/>
    <w:rsid w:val="009E1E8A"/>
    <w:rsid w:val="009E1F1D"/>
    <w:rsid w:val="009E3EA3"/>
    <w:rsid w:val="009E449B"/>
    <w:rsid w:val="009E4A28"/>
    <w:rsid w:val="009E4AD4"/>
    <w:rsid w:val="009E4C98"/>
    <w:rsid w:val="009E569E"/>
    <w:rsid w:val="009E5A41"/>
    <w:rsid w:val="009E651C"/>
    <w:rsid w:val="009E66A7"/>
    <w:rsid w:val="009E7DBD"/>
    <w:rsid w:val="009F02A9"/>
    <w:rsid w:val="009F152E"/>
    <w:rsid w:val="009F1835"/>
    <w:rsid w:val="009F1C56"/>
    <w:rsid w:val="009F2A75"/>
    <w:rsid w:val="009F3390"/>
    <w:rsid w:val="009F3D03"/>
    <w:rsid w:val="009F41D4"/>
    <w:rsid w:val="009F4900"/>
    <w:rsid w:val="009F4E87"/>
    <w:rsid w:val="009F71C4"/>
    <w:rsid w:val="009F7500"/>
    <w:rsid w:val="009F7828"/>
    <w:rsid w:val="00A0050C"/>
    <w:rsid w:val="00A0110C"/>
    <w:rsid w:val="00A02222"/>
    <w:rsid w:val="00A03435"/>
    <w:rsid w:val="00A0766D"/>
    <w:rsid w:val="00A10122"/>
    <w:rsid w:val="00A1185D"/>
    <w:rsid w:val="00A11A08"/>
    <w:rsid w:val="00A12436"/>
    <w:rsid w:val="00A13286"/>
    <w:rsid w:val="00A1405E"/>
    <w:rsid w:val="00A150D8"/>
    <w:rsid w:val="00A157D0"/>
    <w:rsid w:val="00A15E51"/>
    <w:rsid w:val="00A168D9"/>
    <w:rsid w:val="00A16F53"/>
    <w:rsid w:val="00A17C4E"/>
    <w:rsid w:val="00A208CA"/>
    <w:rsid w:val="00A221A5"/>
    <w:rsid w:val="00A22471"/>
    <w:rsid w:val="00A22D29"/>
    <w:rsid w:val="00A25586"/>
    <w:rsid w:val="00A25815"/>
    <w:rsid w:val="00A275EF"/>
    <w:rsid w:val="00A2789E"/>
    <w:rsid w:val="00A3036D"/>
    <w:rsid w:val="00A30494"/>
    <w:rsid w:val="00A3081A"/>
    <w:rsid w:val="00A30DE5"/>
    <w:rsid w:val="00A31BCD"/>
    <w:rsid w:val="00A32693"/>
    <w:rsid w:val="00A33CA7"/>
    <w:rsid w:val="00A35C04"/>
    <w:rsid w:val="00A36D48"/>
    <w:rsid w:val="00A36EFD"/>
    <w:rsid w:val="00A4034D"/>
    <w:rsid w:val="00A40AC7"/>
    <w:rsid w:val="00A40B03"/>
    <w:rsid w:val="00A4100C"/>
    <w:rsid w:val="00A41F00"/>
    <w:rsid w:val="00A41FD3"/>
    <w:rsid w:val="00A4320B"/>
    <w:rsid w:val="00A4354B"/>
    <w:rsid w:val="00A44A24"/>
    <w:rsid w:val="00A46DA8"/>
    <w:rsid w:val="00A47527"/>
    <w:rsid w:val="00A50379"/>
    <w:rsid w:val="00A512CB"/>
    <w:rsid w:val="00A51344"/>
    <w:rsid w:val="00A5255F"/>
    <w:rsid w:val="00A5266B"/>
    <w:rsid w:val="00A5364F"/>
    <w:rsid w:val="00A546BB"/>
    <w:rsid w:val="00A550FF"/>
    <w:rsid w:val="00A5590B"/>
    <w:rsid w:val="00A56236"/>
    <w:rsid w:val="00A566E3"/>
    <w:rsid w:val="00A56E39"/>
    <w:rsid w:val="00A57DF2"/>
    <w:rsid w:val="00A60037"/>
    <w:rsid w:val="00A616DE"/>
    <w:rsid w:val="00A619AA"/>
    <w:rsid w:val="00A61F5D"/>
    <w:rsid w:val="00A64566"/>
    <w:rsid w:val="00A64E33"/>
    <w:rsid w:val="00A64E87"/>
    <w:rsid w:val="00A65437"/>
    <w:rsid w:val="00A6590A"/>
    <w:rsid w:val="00A65B85"/>
    <w:rsid w:val="00A6636A"/>
    <w:rsid w:val="00A66CB6"/>
    <w:rsid w:val="00A67572"/>
    <w:rsid w:val="00A67FF4"/>
    <w:rsid w:val="00A7005C"/>
    <w:rsid w:val="00A7008F"/>
    <w:rsid w:val="00A701AF"/>
    <w:rsid w:val="00A701CF"/>
    <w:rsid w:val="00A70460"/>
    <w:rsid w:val="00A70571"/>
    <w:rsid w:val="00A708D2"/>
    <w:rsid w:val="00A73045"/>
    <w:rsid w:val="00A731CC"/>
    <w:rsid w:val="00A74046"/>
    <w:rsid w:val="00A7417B"/>
    <w:rsid w:val="00A74C22"/>
    <w:rsid w:val="00A756C4"/>
    <w:rsid w:val="00A75D96"/>
    <w:rsid w:val="00A80E5A"/>
    <w:rsid w:val="00A8132F"/>
    <w:rsid w:val="00A814D0"/>
    <w:rsid w:val="00A81B15"/>
    <w:rsid w:val="00A829DD"/>
    <w:rsid w:val="00A83745"/>
    <w:rsid w:val="00A8405D"/>
    <w:rsid w:val="00A84B3B"/>
    <w:rsid w:val="00A854C8"/>
    <w:rsid w:val="00A85DBC"/>
    <w:rsid w:val="00A870D0"/>
    <w:rsid w:val="00A906D1"/>
    <w:rsid w:val="00A911E9"/>
    <w:rsid w:val="00A917A7"/>
    <w:rsid w:val="00A9250F"/>
    <w:rsid w:val="00A92763"/>
    <w:rsid w:val="00A92DFE"/>
    <w:rsid w:val="00A93808"/>
    <w:rsid w:val="00A939AF"/>
    <w:rsid w:val="00A93C1A"/>
    <w:rsid w:val="00A94A47"/>
    <w:rsid w:val="00A95187"/>
    <w:rsid w:val="00A9525F"/>
    <w:rsid w:val="00A95F63"/>
    <w:rsid w:val="00AA0177"/>
    <w:rsid w:val="00AA0C01"/>
    <w:rsid w:val="00AA127E"/>
    <w:rsid w:val="00AA131B"/>
    <w:rsid w:val="00AA362E"/>
    <w:rsid w:val="00AA3D7D"/>
    <w:rsid w:val="00AA4F2D"/>
    <w:rsid w:val="00AA519E"/>
    <w:rsid w:val="00AA596D"/>
    <w:rsid w:val="00AA63BB"/>
    <w:rsid w:val="00AA6E73"/>
    <w:rsid w:val="00AA72A3"/>
    <w:rsid w:val="00AA7450"/>
    <w:rsid w:val="00AA7A65"/>
    <w:rsid w:val="00AA7CDA"/>
    <w:rsid w:val="00AB1739"/>
    <w:rsid w:val="00AB1F6F"/>
    <w:rsid w:val="00AB297C"/>
    <w:rsid w:val="00AB43D8"/>
    <w:rsid w:val="00AB6E69"/>
    <w:rsid w:val="00AB71FD"/>
    <w:rsid w:val="00AB7939"/>
    <w:rsid w:val="00AC0674"/>
    <w:rsid w:val="00AC087C"/>
    <w:rsid w:val="00AC0B1D"/>
    <w:rsid w:val="00AC1DE0"/>
    <w:rsid w:val="00AC35BA"/>
    <w:rsid w:val="00AC3888"/>
    <w:rsid w:val="00AC40A7"/>
    <w:rsid w:val="00AC45C7"/>
    <w:rsid w:val="00AC4BEF"/>
    <w:rsid w:val="00AC5074"/>
    <w:rsid w:val="00AC5DE4"/>
    <w:rsid w:val="00AC66AC"/>
    <w:rsid w:val="00AC70B9"/>
    <w:rsid w:val="00AC72BE"/>
    <w:rsid w:val="00AD19ED"/>
    <w:rsid w:val="00AD3759"/>
    <w:rsid w:val="00AD4628"/>
    <w:rsid w:val="00AD4712"/>
    <w:rsid w:val="00AD4A56"/>
    <w:rsid w:val="00AD7469"/>
    <w:rsid w:val="00AD7B41"/>
    <w:rsid w:val="00AD7D79"/>
    <w:rsid w:val="00AE0755"/>
    <w:rsid w:val="00AE2ADB"/>
    <w:rsid w:val="00AE3123"/>
    <w:rsid w:val="00AE3DA4"/>
    <w:rsid w:val="00AE5070"/>
    <w:rsid w:val="00AE5297"/>
    <w:rsid w:val="00AE52E8"/>
    <w:rsid w:val="00AE578C"/>
    <w:rsid w:val="00AE5981"/>
    <w:rsid w:val="00AE5E73"/>
    <w:rsid w:val="00AE76FD"/>
    <w:rsid w:val="00AE78E1"/>
    <w:rsid w:val="00AE7D0F"/>
    <w:rsid w:val="00AF0327"/>
    <w:rsid w:val="00AF0906"/>
    <w:rsid w:val="00AF0CCD"/>
    <w:rsid w:val="00AF15BD"/>
    <w:rsid w:val="00AF2EAD"/>
    <w:rsid w:val="00AF2EBF"/>
    <w:rsid w:val="00AF3378"/>
    <w:rsid w:val="00AF3BF4"/>
    <w:rsid w:val="00AF3EEF"/>
    <w:rsid w:val="00AF5046"/>
    <w:rsid w:val="00AF574E"/>
    <w:rsid w:val="00AF6E28"/>
    <w:rsid w:val="00AF6E62"/>
    <w:rsid w:val="00AF7262"/>
    <w:rsid w:val="00B00D72"/>
    <w:rsid w:val="00B00D97"/>
    <w:rsid w:val="00B02F05"/>
    <w:rsid w:val="00B03CFF"/>
    <w:rsid w:val="00B04189"/>
    <w:rsid w:val="00B0477E"/>
    <w:rsid w:val="00B0675F"/>
    <w:rsid w:val="00B06B6F"/>
    <w:rsid w:val="00B06D1E"/>
    <w:rsid w:val="00B06E40"/>
    <w:rsid w:val="00B07FAB"/>
    <w:rsid w:val="00B10251"/>
    <w:rsid w:val="00B1088E"/>
    <w:rsid w:val="00B14E98"/>
    <w:rsid w:val="00B153D4"/>
    <w:rsid w:val="00B1773B"/>
    <w:rsid w:val="00B177E5"/>
    <w:rsid w:val="00B17864"/>
    <w:rsid w:val="00B178F5"/>
    <w:rsid w:val="00B17ACD"/>
    <w:rsid w:val="00B17DAA"/>
    <w:rsid w:val="00B20319"/>
    <w:rsid w:val="00B20584"/>
    <w:rsid w:val="00B20699"/>
    <w:rsid w:val="00B20E7E"/>
    <w:rsid w:val="00B217CF"/>
    <w:rsid w:val="00B21FA9"/>
    <w:rsid w:val="00B22FD1"/>
    <w:rsid w:val="00B23AC3"/>
    <w:rsid w:val="00B23CBD"/>
    <w:rsid w:val="00B25052"/>
    <w:rsid w:val="00B253A6"/>
    <w:rsid w:val="00B25568"/>
    <w:rsid w:val="00B256FD"/>
    <w:rsid w:val="00B26901"/>
    <w:rsid w:val="00B27F9F"/>
    <w:rsid w:val="00B300C3"/>
    <w:rsid w:val="00B3269E"/>
    <w:rsid w:val="00B33106"/>
    <w:rsid w:val="00B34ABF"/>
    <w:rsid w:val="00B34CEA"/>
    <w:rsid w:val="00B34E41"/>
    <w:rsid w:val="00B363DD"/>
    <w:rsid w:val="00B36628"/>
    <w:rsid w:val="00B37122"/>
    <w:rsid w:val="00B379D8"/>
    <w:rsid w:val="00B37FBC"/>
    <w:rsid w:val="00B40000"/>
    <w:rsid w:val="00B40663"/>
    <w:rsid w:val="00B41567"/>
    <w:rsid w:val="00B41AF8"/>
    <w:rsid w:val="00B41BFD"/>
    <w:rsid w:val="00B42141"/>
    <w:rsid w:val="00B42727"/>
    <w:rsid w:val="00B42F15"/>
    <w:rsid w:val="00B45485"/>
    <w:rsid w:val="00B457F3"/>
    <w:rsid w:val="00B463A2"/>
    <w:rsid w:val="00B4789D"/>
    <w:rsid w:val="00B50BAA"/>
    <w:rsid w:val="00B5147A"/>
    <w:rsid w:val="00B51542"/>
    <w:rsid w:val="00B52686"/>
    <w:rsid w:val="00B5285F"/>
    <w:rsid w:val="00B531C5"/>
    <w:rsid w:val="00B53DB0"/>
    <w:rsid w:val="00B56405"/>
    <w:rsid w:val="00B6046B"/>
    <w:rsid w:val="00B604D4"/>
    <w:rsid w:val="00B609D8"/>
    <w:rsid w:val="00B61C74"/>
    <w:rsid w:val="00B62CD7"/>
    <w:rsid w:val="00B62D21"/>
    <w:rsid w:val="00B6460F"/>
    <w:rsid w:val="00B64A94"/>
    <w:rsid w:val="00B64E5F"/>
    <w:rsid w:val="00B65790"/>
    <w:rsid w:val="00B65B4D"/>
    <w:rsid w:val="00B664FC"/>
    <w:rsid w:val="00B66CF3"/>
    <w:rsid w:val="00B67E76"/>
    <w:rsid w:val="00B7138C"/>
    <w:rsid w:val="00B75BCF"/>
    <w:rsid w:val="00B75FC8"/>
    <w:rsid w:val="00B76818"/>
    <w:rsid w:val="00B77974"/>
    <w:rsid w:val="00B80374"/>
    <w:rsid w:val="00B808A4"/>
    <w:rsid w:val="00B809A2"/>
    <w:rsid w:val="00B80F90"/>
    <w:rsid w:val="00B8139B"/>
    <w:rsid w:val="00B82065"/>
    <w:rsid w:val="00B82AF4"/>
    <w:rsid w:val="00B83214"/>
    <w:rsid w:val="00B83408"/>
    <w:rsid w:val="00B84221"/>
    <w:rsid w:val="00B8446C"/>
    <w:rsid w:val="00B85AAD"/>
    <w:rsid w:val="00B85E3E"/>
    <w:rsid w:val="00B85EF6"/>
    <w:rsid w:val="00B87903"/>
    <w:rsid w:val="00B87B6C"/>
    <w:rsid w:val="00B910FF"/>
    <w:rsid w:val="00B91168"/>
    <w:rsid w:val="00B91AEC"/>
    <w:rsid w:val="00B935D3"/>
    <w:rsid w:val="00B93EEB"/>
    <w:rsid w:val="00B94704"/>
    <w:rsid w:val="00B94F8C"/>
    <w:rsid w:val="00B95577"/>
    <w:rsid w:val="00B96889"/>
    <w:rsid w:val="00B96897"/>
    <w:rsid w:val="00B974B7"/>
    <w:rsid w:val="00BA062F"/>
    <w:rsid w:val="00BA0737"/>
    <w:rsid w:val="00BA18D1"/>
    <w:rsid w:val="00BA1A94"/>
    <w:rsid w:val="00BA2420"/>
    <w:rsid w:val="00BA27F3"/>
    <w:rsid w:val="00BA2BA2"/>
    <w:rsid w:val="00BA2BF0"/>
    <w:rsid w:val="00BA2F9D"/>
    <w:rsid w:val="00BA34AB"/>
    <w:rsid w:val="00BA39EF"/>
    <w:rsid w:val="00BA41ED"/>
    <w:rsid w:val="00BA670C"/>
    <w:rsid w:val="00BA6C82"/>
    <w:rsid w:val="00BA7AF0"/>
    <w:rsid w:val="00BB06BA"/>
    <w:rsid w:val="00BB142C"/>
    <w:rsid w:val="00BB3DBB"/>
    <w:rsid w:val="00BB5041"/>
    <w:rsid w:val="00BB6469"/>
    <w:rsid w:val="00BB772A"/>
    <w:rsid w:val="00BB7FA8"/>
    <w:rsid w:val="00BC0721"/>
    <w:rsid w:val="00BC0F87"/>
    <w:rsid w:val="00BC1273"/>
    <w:rsid w:val="00BC14FA"/>
    <w:rsid w:val="00BC18C1"/>
    <w:rsid w:val="00BC1B90"/>
    <w:rsid w:val="00BC29DA"/>
    <w:rsid w:val="00BC2AC3"/>
    <w:rsid w:val="00BC47B9"/>
    <w:rsid w:val="00BC6CA4"/>
    <w:rsid w:val="00BC7C82"/>
    <w:rsid w:val="00BD1314"/>
    <w:rsid w:val="00BD2965"/>
    <w:rsid w:val="00BD2C9B"/>
    <w:rsid w:val="00BD2DC3"/>
    <w:rsid w:val="00BD2ECB"/>
    <w:rsid w:val="00BD42CC"/>
    <w:rsid w:val="00BD635F"/>
    <w:rsid w:val="00BD6500"/>
    <w:rsid w:val="00BD6697"/>
    <w:rsid w:val="00BD67BA"/>
    <w:rsid w:val="00BD6F7A"/>
    <w:rsid w:val="00BD78A8"/>
    <w:rsid w:val="00BD791E"/>
    <w:rsid w:val="00BE0E31"/>
    <w:rsid w:val="00BE1360"/>
    <w:rsid w:val="00BE2152"/>
    <w:rsid w:val="00BE21E9"/>
    <w:rsid w:val="00BE2338"/>
    <w:rsid w:val="00BE3E91"/>
    <w:rsid w:val="00BE42B7"/>
    <w:rsid w:val="00BE4D30"/>
    <w:rsid w:val="00BE7DB4"/>
    <w:rsid w:val="00BF092F"/>
    <w:rsid w:val="00BF0F77"/>
    <w:rsid w:val="00BF1F30"/>
    <w:rsid w:val="00BF256F"/>
    <w:rsid w:val="00BF25E2"/>
    <w:rsid w:val="00BF3874"/>
    <w:rsid w:val="00BF3A27"/>
    <w:rsid w:val="00BF4356"/>
    <w:rsid w:val="00BF4C33"/>
    <w:rsid w:val="00BF5D84"/>
    <w:rsid w:val="00BF5E69"/>
    <w:rsid w:val="00BF61CA"/>
    <w:rsid w:val="00BF6AA1"/>
    <w:rsid w:val="00BF6C07"/>
    <w:rsid w:val="00BF6F01"/>
    <w:rsid w:val="00BF6F76"/>
    <w:rsid w:val="00BF7277"/>
    <w:rsid w:val="00C00619"/>
    <w:rsid w:val="00C02377"/>
    <w:rsid w:val="00C02515"/>
    <w:rsid w:val="00C02E33"/>
    <w:rsid w:val="00C038BD"/>
    <w:rsid w:val="00C04322"/>
    <w:rsid w:val="00C05ED7"/>
    <w:rsid w:val="00C06FC1"/>
    <w:rsid w:val="00C10E09"/>
    <w:rsid w:val="00C10F2E"/>
    <w:rsid w:val="00C116E7"/>
    <w:rsid w:val="00C120DC"/>
    <w:rsid w:val="00C130F8"/>
    <w:rsid w:val="00C13101"/>
    <w:rsid w:val="00C13326"/>
    <w:rsid w:val="00C15692"/>
    <w:rsid w:val="00C15899"/>
    <w:rsid w:val="00C15A6B"/>
    <w:rsid w:val="00C16577"/>
    <w:rsid w:val="00C17876"/>
    <w:rsid w:val="00C20175"/>
    <w:rsid w:val="00C20499"/>
    <w:rsid w:val="00C2366B"/>
    <w:rsid w:val="00C23B9B"/>
    <w:rsid w:val="00C25595"/>
    <w:rsid w:val="00C25901"/>
    <w:rsid w:val="00C26081"/>
    <w:rsid w:val="00C27716"/>
    <w:rsid w:val="00C30821"/>
    <w:rsid w:val="00C30F1C"/>
    <w:rsid w:val="00C31006"/>
    <w:rsid w:val="00C31CAB"/>
    <w:rsid w:val="00C31E18"/>
    <w:rsid w:val="00C32236"/>
    <w:rsid w:val="00C3230E"/>
    <w:rsid w:val="00C359F8"/>
    <w:rsid w:val="00C367EE"/>
    <w:rsid w:val="00C3744B"/>
    <w:rsid w:val="00C37886"/>
    <w:rsid w:val="00C37CD2"/>
    <w:rsid w:val="00C40C40"/>
    <w:rsid w:val="00C41018"/>
    <w:rsid w:val="00C4144C"/>
    <w:rsid w:val="00C416E5"/>
    <w:rsid w:val="00C41A8F"/>
    <w:rsid w:val="00C434AB"/>
    <w:rsid w:val="00C43AF0"/>
    <w:rsid w:val="00C4408D"/>
    <w:rsid w:val="00C458C4"/>
    <w:rsid w:val="00C47609"/>
    <w:rsid w:val="00C47682"/>
    <w:rsid w:val="00C47FB1"/>
    <w:rsid w:val="00C5083C"/>
    <w:rsid w:val="00C50DB6"/>
    <w:rsid w:val="00C51F3E"/>
    <w:rsid w:val="00C52430"/>
    <w:rsid w:val="00C528EB"/>
    <w:rsid w:val="00C52BDA"/>
    <w:rsid w:val="00C533C3"/>
    <w:rsid w:val="00C54A25"/>
    <w:rsid w:val="00C559F4"/>
    <w:rsid w:val="00C55A94"/>
    <w:rsid w:val="00C61738"/>
    <w:rsid w:val="00C61F1C"/>
    <w:rsid w:val="00C630B1"/>
    <w:rsid w:val="00C633AB"/>
    <w:rsid w:val="00C64A7B"/>
    <w:rsid w:val="00C65CC9"/>
    <w:rsid w:val="00C66897"/>
    <w:rsid w:val="00C67DDB"/>
    <w:rsid w:val="00C7018C"/>
    <w:rsid w:val="00C70BBA"/>
    <w:rsid w:val="00C7254C"/>
    <w:rsid w:val="00C72575"/>
    <w:rsid w:val="00C72D79"/>
    <w:rsid w:val="00C73AFE"/>
    <w:rsid w:val="00C73D9F"/>
    <w:rsid w:val="00C7474E"/>
    <w:rsid w:val="00C755DF"/>
    <w:rsid w:val="00C76BAC"/>
    <w:rsid w:val="00C773D8"/>
    <w:rsid w:val="00C80D72"/>
    <w:rsid w:val="00C815B8"/>
    <w:rsid w:val="00C81936"/>
    <w:rsid w:val="00C81D93"/>
    <w:rsid w:val="00C81DF2"/>
    <w:rsid w:val="00C81E2C"/>
    <w:rsid w:val="00C81F3B"/>
    <w:rsid w:val="00C8219E"/>
    <w:rsid w:val="00C83C97"/>
    <w:rsid w:val="00C8492D"/>
    <w:rsid w:val="00C85657"/>
    <w:rsid w:val="00C85ECB"/>
    <w:rsid w:val="00C861A6"/>
    <w:rsid w:val="00C8645B"/>
    <w:rsid w:val="00C87940"/>
    <w:rsid w:val="00C87B19"/>
    <w:rsid w:val="00C90322"/>
    <w:rsid w:val="00C90AC2"/>
    <w:rsid w:val="00C90E2B"/>
    <w:rsid w:val="00C9253E"/>
    <w:rsid w:val="00C92E43"/>
    <w:rsid w:val="00C942F0"/>
    <w:rsid w:val="00C95CB1"/>
    <w:rsid w:val="00C960F4"/>
    <w:rsid w:val="00C96BA3"/>
    <w:rsid w:val="00C973E3"/>
    <w:rsid w:val="00CA1CD7"/>
    <w:rsid w:val="00CA1F48"/>
    <w:rsid w:val="00CA33CA"/>
    <w:rsid w:val="00CA4F52"/>
    <w:rsid w:val="00CA5E21"/>
    <w:rsid w:val="00CA6D40"/>
    <w:rsid w:val="00CA6F40"/>
    <w:rsid w:val="00CA7457"/>
    <w:rsid w:val="00CB044C"/>
    <w:rsid w:val="00CB0504"/>
    <w:rsid w:val="00CB1616"/>
    <w:rsid w:val="00CB1957"/>
    <w:rsid w:val="00CB2C48"/>
    <w:rsid w:val="00CB39A0"/>
    <w:rsid w:val="00CB4372"/>
    <w:rsid w:val="00CB4C18"/>
    <w:rsid w:val="00CB5A7C"/>
    <w:rsid w:val="00CB61FB"/>
    <w:rsid w:val="00CB655D"/>
    <w:rsid w:val="00CC04B4"/>
    <w:rsid w:val="00CC05FC"/>
    <w:rsid w:val="00CC1F88"/>
    <w:rsid w:val="00CC252C"/>
    <w:rsid w:val="00CC2570"/>
    <w:rsid w:val="00CC34AB"/>
    <w:rsid w:val="00CC422E"/>
    <w:rsid w:val="00CC4550"/>
    <w:rsid w:val="00CC4644"/>
    <w:rsid w:val="00CC572D"/>
    <w:rsid w:val="00CC6210"/>
    <w:rsid w:val="00CC6854"/>
    <w:rsid w:val="00CD0FC1"/>
    <w:rsid w:val="00CD13C4"/>
    <w:rsid w:val="00CD230D"/>
    <w:rsid w:val="00CD26E8"/>
    <w:rsid w:val="00CD2C33"/>
    <w:rsid w:val="00CD2E36"/>
    <w:rsid w:val="00CD317B"/>
    <w:rsid w:val="00CD33AC"/>
    <w:rsid w:val="00CD41D0"/>
    <w:rsid w:val="00CD6646"/>
    <w:rsid w:val="00CD7B56"/>
    <w:rsid w:val="00CE05F2"/>
    <w:rsid w:val="00CE0679"/>
    <w:rsid w:val="00CE09A3"/>
    <w:rsid w:val="00CE3C2C"/>
    <w:rsid w:val="00CE4360"/>
    <w:rsid w:val="00CE5CB0"/>
    <w:rsid w:val="00CE69E5"/>
    <w:rsid w:val="00CE6EAD"/>
    <w:rsid w:val="00CE7890"/>
    <w:rsid w:val="00CE7955"/>
    <w:rsid w:val="00CE7B9B"/>
    <w:rsid w:val="00CF08D2"/>
    <w:rsid w:val="00CF10B3"/>
    <w:rsid w:val="00CF1AA7"/>
    <w:rsid w:val="00CF1B3B"/>
    <w:rsid w:val="00CF1E8C"/>
    <w:rsid w:val="00CF35F4"/>
    <w:rsid w:val="00CF3B23"/>
    <w:rsid w:val="00CF555E"/>
    <w:rsid w:val="00CF620E"/>
    <w:rsid w:val="00CF675E"/>
    <w:rsid w:val="00CF68F9"/>
    <w:rsid w:val="00CF6B5E"/>
    <w:rsid w:val="00CF74E1"/>
    <w:rsid w:val="00D01295"/>
    <w:rsid w:val="00D0197A"/>
    <w:rsid w:val="00D01D76"/>
    <w:rsid w:val="00D0231F"/>
    <w:rsid w:val="00D03276"/>
    <w:rsid w:val="00D03446"/>
    <w:rsid w:val="00D04549"/>
    <w:rsid w:val="00D058D1"/>
    <w:rsid w:val="00D05D62"/>
    <w:rsid w:val="00D05D8B"/>
    <w:rsid w:val="00D07663"/>
    <w:rsid w:val="00D07AD9"/>
    <w:rsid w:val="00D10B52"/>
    <w:rsid w:val="00D11460"/>
    <w:rsid w:val="00D11E51"/>
    <w:rsid w:val="00D135C7"/>
    <w:rsid w:val="00D13C0D"/>
    <w:rsid w:val="00D13F0A"/>
    <w:rsid w:val="00D15402"/>
    <w:rsid w:val="00D1584D"/>
    <w:rsid w:val="00D15F38"/>
    <w:rsid w:val="00D166DC"/>
    <w:rsid w:val="00D174AE"/>
    <w:rsid w:val="00D1774E"/>
    <w:rsid w:val="00D21EC1"/>
    <w:rsid w:val="00D22A76"/>
    <w:rsid w:val="00D23219"/>
    <w:rsid w:val="00D232A9"/>
    <w:rsid w:val="00D23701"/>
    <w:rsid w:val="00D23A8C"/>
    <w:rsid w:val="00D241AD"/>
    <w:rsid w:val="00D24D0D"/>
    <w:rsid w:val="00D24EC1"/>
    <w:rsid w:val="00D26B9D"/>
    <w:rsid w:val="00D26DD0"/>
    <w:rsid w:val="00D31C83"/>
    <w:rsid w:val="00D3381F"/>
    <w:rsid w:val="00D34269"/>
    <w:rsid w:val="00D34DEE"/>
    <w:rsid w:val="00D35BE8"/>
    <w:rsid w:val="00D3628C"/>
    <w:rsid w:val="00D378CC"/>
    <w:rsid w:val="00D402E5"/>
    <w:rsid w:val="00D408C5"/>
    <w:rsid w:val="00D41014"/>
    <w:rsid w:val="00D426BA"/>
    <w:rsid w:val="00D428C0"/>
    <w:rsid w:val="00D4313E"/>
    <w:rsid w:val="00D43217"/>
    <w:rsid w:val="00D43C41"/>
    <w:rsid w:val="00D449ED"/>
    <w:rsid w:val="00D44B8C"/>
    <w:rsid w:val="00D45054"/>
    <w:rsid w:val="00D45A94"/>
    <w:rsid w:val="00D45F71"/>
    <w:rsid w:val="00D45FD5"/>
    <w:rsid w:val="00D46460"/>
    <w:rsid w:val="00D46AF6"/>
    <w:rsid w:val="00D47D83"/>
    <w:rsid w:val="00D5065F"/>
    <w:rsid w:val="00D50D53"/>
    <w:rsid w:val="00D50FE5"/>
    <w:rsid w:val="00D520E4"/>
    <w:rsid w:val="00D52A8E"/>
    <w:rsid w:val="00D55E22"/>
    <w:rsid w:val="00D56192"/>
    <w:rsid w:val="00D56306"/>
    <w:rsid w:val="00D56E26"/>
    <w:rsid w:val="00D56EE9"/>
    <w:rsid w:val="00D57124"/>
    <w:rsid w:val="00D57DFA"/>
    <w:rsid w:val="00D57E89"/>
    <w:rsid w:val="00D607BB"/>
    <w:rsid w:val="00D60F93"/>
    <w:rsid w:val="00D61388"/>
    <w:rsid w:val="00D6258D"/>
    <w:rsid w:val="00D63D6E"/>
    <w:rsid w:val="00D64952"/>
    <w:rsid w:val="00D64E04"/>
    <w:rsid w:val="00D64EFF"/>
    <w:rsid w:val="00D650CB"/>
    <w:rsid w:val="00D6527F"/>
    <w:rsid w:val="00D65553"/>
    <w:rsid w:val="00D658E3"/>
    <w:rsid w:val="00D66994"/>
    <w:rsid w:val="00D676B6"/>
    <w:rsid w:val="00D71C66"/>
    <w:rsid w:val="00D71C68"/>
    <w:rsid w:val="00D7200D"/>
    <w:rsid w:val="00D720D3"/>
    <w:rsid w:val="00D72271"/>
    <w:rsid w:val="00D72624"/>
    <w:rsid w:val="00D7351A"/>
    <w:rsid w:val="00D73DDE"/>
    <w:rsid w:val="00D73FD9"/>
    <w:rsid w:val="00D752BE"/>
    <w:rsid w:val="00D76922"/>
    <w:rsid w:val="00D76F3E"/>
    <w:rsid w:val="00D775DC"/>
    <w:rsid w:val="00D8017A"/>
    <w:rsid w:val="00D80465"/>
    <w:rsid w:val="00D8160D"/>
    <w:rsid w:val="00D81BEF"/>
    <w:rsid w:val="00D81FCB"/>
    <w:rsid w:val="00D836CA"/>
    <w:rsid w:val="00D84C26"/>
    <w:rsid w:val="00D84EFC"/>
    <w:rsid w:val="00D857F6"/>
    <w:rsid w:val="00D85C16"/>
    <w:rsid w:val="00D869A4"/>
    <w:rsid w:val="00D86B9F"/>
    <w:rsid w:val="00D86FDF"/>
    <w:rsid w:val="00D86FF5"/>
    <w:rsid w:val="00D87FEA"/>
    <w:rsid w:val="00D900C1"/>
    <w:rsid w:val="00D90304"/>
    <w:rsid w:val="00D906A9"/>
    <w:rsid w:val="00D907EF"/>
    <w:rsid w:val="00D917EA"/>
    <w:rsid w:val="00D91CF0"/>
    <w:rsid w:val="00D938D4"/>
    <w:rsid w:val="00D94141"/>
    <w:rsid w:val="00D9503D"/>
    <w:rsid w:val="00D95924"/>
    <w:rsid w:val="00D96227"/>
    <w:rsid w:val="00D97591"/>
    <w:rsid w:val="00D976EB"/>
    <w:rsid w:val="00D979D7"/>
    <w:rsid w:val="00D97A63"/>
    <w:rsid w:val="00D97DA3"/>
    <w:rsid w:val="00DA0175"/>
    <w:rsid w:val="00DA1D01"/>
    <w:rsid w:val="00DA31E0"/>
    <w:rsid w:val="00DA3A69"/>
    <w:rsid w:val="00DA4AD1"/>
    <w:rsid w:val="00DA51CB"/>
    <w:rsid w:val="00DA5756"/>
    <w:rsid w:val="00DA5E64"/>
    <w:rsid w:val="00DA6B4A"/>
    <w:rsid w:val="00DA7D98"/>
    <w:rsid w:val="00DB05DC"/>
    <w:rsid w:val="00DB0F0F"/>
    <w:rsid w:val="00DB1FAE"/>
    <w:rsid w:val="00DB24A2"/>
    <w:rsid w:val="00DB2619"/>
    <w:rsid w:val="00DB4489"/>
    <w:rsid w:val="00DB44E1"/>
    <w:rsid w:val="00DB511D"/>
    <w:rsid w:val="00DB6522"/>
    <w:rsid w:val="00DB662D"/>
    <w:rsid w:val="00DB7AA3"/>
    <w:rsid w:val="00DC02EB"/>
    <w:rsid w:val="00DC046F"/>
    <w:rsid w:val="00DC0F38"/>
    <w:rsid w:val="00DC18C4"/>
    <w:rsid w:val="00DC1A15"/>
    <w:rsid w:val="00DC1D7B"/>
    <w:rsid w:val="00DC349E"/>
    <w:rsid w:val="00DC34E0"/>
    <w:rsid w:val="00DC3C00"/>
    <w:rsid w:val="00DC7159"/>
    <w:rsid w:val="00DC74A5"/>
    <w:rsid w:val="00DD0C2C"/>
    <w:rsid w:val="00DD0EA7"/>
    <w:rsid w:val="00DD1AA4"/>
    <w:rsid w:val="00DD230C"/>
    <w:rsid w:val="00DD2827"/>
    <w:rsid w:val="00DD2A36"/>
    <w:rsid w:val="00DD2BD0"/>
    <w:rsid w:val="00DD45FC"/>
    <w:rsid w:val="00DD5037"/>
    <w:rsid w:val="00DD5542"/>
    <w:rsid w:val="00DD57B4"/>
    <w:rsid w:val="00DD5D61"/>
    <w:rsid w:val="00DD5DC5"/>
    <w:rsid w:val="00DD6054"/>
    <w:rsid w:val="00DD69DC"/>
    <w:rsid w:val="00DD6C37"/>
    <w:rsid w:val="00DD78A4"/>
    <w:rsid w:val="00DD78EA"/>
    <w:rsid w:val="00DE0D31"/>
    <w:rsid w:val="00DE0D9A"/>
    <w:rsid w:val="00DE178B"/>
    <w:rsid w:val="00DE1BA9"/>
    <w:rsid w:val="00DE379B"/>
    <w:rsid w:val="00DE42AC"/>
    <w:rsid w:val="00DE505C"/>
    <w:rsid w:val="00DE5CC0"/>
    <w:rsid w:val="00DE6765"/>
    <w:rsid w:val="00DE6E75"/>
    <w:rsid w:val="00DE7654"/>
    <w:rsid w:val="00DE7CF4"/>
    <w:rsid w:val="00DE7E3A"/>
    <w:rsid w:val="00DF1443"/>
    <w:rsid w:val="00DF1585"/>
    <w:rsid w:val="00DF1AA9"/>
    <w:rsid w:val="00DF1AC6"/>
    <w:rsid w:val="00DF2176"/>
    <w:rsid w:val="00DF408B"/>
    <w:rsid w:val="00DF45FC"/>
    <w:rsid w:val="00DF559C"/>
    <w:rsid w:val="00DF58BB"/>
    <w:rsid w:val="00DF70BB"/>
    <w:rsid w:val="00DF75BF"/>
    <w:rsid w:val="00E006F3"/>
    <w:rsid w:val="00E00C94"/>
    <w:rsid w:val="00E0124A"/>
    <w:rsid w:val="00E037B3"/>
    <w:rsid w:val="00E037B6"/>
    <w:rsid w:val="00E03D4F"/>
    <w:rsid w:val="00E042FA"/>
    <w:rsid w:val="00E04577"/>
    <w:rsid w:val="00E046ED"/>
    <w:rsid w:val="00E049F5"/>
    <w:rsid w:val="00E0546C"/>
    <w:rsid w:val="00E05851"/>
    <w:rsid w:val="00E068DB"/>
    <w:rsid w:val="00E0696B"/>
    <w:rsid w:val="00E06FCE"/>
    <w:rsid w:val="00E075E2"/>
    <w:rsid w:val="00E07BFB"/>
    <w:rsid w:val="00E1083D"/>
    <w:rsid w:val="00E11E28"/>
    <w:rsid w:val="00E12065"/>
    <w:rsid w:val="00E12825"/>
    <w:rsid w:val="00E1528F"/>
    <w:rsid w:val="00E16925"/>
    <w:rsid w:val="00E16FF5"/>
    <w:rsid w:val="00E2068C"/>
    <w:rsid w:val="00E21821"/>
    <w:rsid w:val="00E21991"/>
    <w:rsid w:val="00E21B78"/>
    <w:rsid w:val="00E22389"/>
    <w:rsid w:val="00E22AB6"/>
    <w:rsid w:val="00E22D8E"/>
    <w:rsid w:val="00E22FB8"/>
    <w:rsid w:val="00E230D0"/>
    <w:rsid w:val="00E231EB"/>
    <w:rsid w:val="00E26271"/>
    <w:rsid w:val="00E30734"/>
    <w:rsid w:val="00E31E87"/>
    <w:rsid w:val="00E32650"/>
    <w:rsid w:val="00E32ECF"/>
    <w:rsid w:val="00E3368A"/>
    <w:rsid w:val="00E34D20"/>
    <w:rsid w:val="00E35051"/>
    <w:rsid w:val="00E35097"/>
    <w:rsid w:val="00E3797B"/>
    <w:rsid w:val="00E37BDE"/>
    <w:rsid w:val="00E40403"/>
    <w:rsid w:val="00E428DA"/>
    <w:rsid w:val="00E43B87"/>
    <w:rsid w:val="00E44242"/>
    <w:rsid w:val="00E44393"/>
    <w:rsid w:val="00E44E5C"/>
    <w:rsid w:val="00E45F4B"/>
    <w:rsid w:val="00E462A1"/>
    <w:rsid w:val="00E4690B"/>
    <w:rsid w:val="00E47AD2"/>
    <w:rsid w:val="00E50C66"/>
    <w:rsid w:val="00E513D7"/>
    <w:rsid w:val="00E51485"/>
    <w:rsid w:val="00E52EDE"/>
    <w:rsid w:val="00E52EF3"/>
    <w:rsid w:val="00E5378E"/>
    <w:rsid w:val="00E53AB5"/>
    <w:rsid w:val="00E55944"/>
    <w:rsid w:val="00E55ABC"/>
    <w:rsid w:val="00E55B66"/>
    <w:rsid w:val="00E55BA8"/>
    <w:rsid w:val="00E55BDB"/>
    <w:rsid w:val="00E56162"/>
    <w:rsid w:val="00E56639"/>
    <w:rsid w:val="00E5684D"/>
    <w:rsid w:val="00E5700A"/>
    <w:rsid w:val="00E57033"/>
    <w:rsid w:val="00E574D4"/>
    <w:rsid w:val="00E57B74"/>
    <w:rsid w:val="00E60C94"/>
    <w:rsid w:val="00E61A44"/>
    <w:rsid w:val="00E630B3"/>
    <w:rsid w:val="00E638F7"/>
    <w:rsid w:val="00E64B7A"/>
    <w:rsid w:val="00E667B5"/>
    <w:rsid w:val="00E717A5"/>
    <w:rsid w:val="00E72BBE"/>
    <w:rsid w:val="00E72EC2"/>
    <w:rsid w:val="00E7357D"/>
    <w:rsid w:val="00E74CB9"/>
    <w:rsid w:val="00E74D03"/>
    <w:rsid w:val="00E74D1D"/>
    <w:rsid w:val="00E75102"/>
    <w:rsid w:val="00E75791"/>
    <w:rsid w:val="00E757F4"/>
    <w:rsid w:val="00E75DE6"/>
    <w:rsid w:val="00E76D67"/>
    <w:rsid w:val="00E8030D"/>
    <w:rsid w:val="00E822BA"/>
    <w:rsid w:val="00E82DAF"/>
    <w:rsid w:val="00E83437"/>
    <w:rsid w:val="00E83583"/>
    <w:rsid w:val="00E83AF1"/>
    <w:rsid w:val="00E83CE7"/>
    <w:rsid w:val="00E8629F"/>
    <w:rsid w:val="00E862CF"/>
    <w:rsid w:val="00E870B6"/>
    <w:rsid w:val="00E872B3"/>
    <w:rsid w:val="00E87634"/>
    <w:rsid w:val="00E8766D"/>
    <w:rsid w:val="00E90CD5"/>
    <w:rsid w:val="00E91428"/>
    <w:rsid w:val="00E920D8"/>
    <w:rsid w:val="00E92846"/>
    <w:rsid w:val="00E93697"/>
    <w:rsid w:val="00E94B4C"/>
    <w:rsid w:val="00E95081"/>
    <w:rsid w:val="00EA0F19"/>
    <w:rsid w:val="00EA134E"/>
    <w:rsid w:val="00EA1AD5"/>
    <w:rsid w:val="00EA1E1D"/>
    <w:rsid w:val="00EA1E26"/>
    <w:rsid w:val="00EA2004"/>
    <w:rsid w:val="00EA271B"/>
    <w:rsid w:val="00EA301B"/>
    <w:rsid w:val="00EA31C1"/>
    <w:rsid w:val="00EA383B"/>
    <w:rsid w:val="00EA3C24"/>
    <w:rsid w:val="00EA4465"/>
    <w:rsid w:val="00EA497A"/>
    <w:rsid w:val="00EA5388"/>
    <w:rsid w:val="00EA5997"/>
    <w:rsid w:val="00EA5E4B"/>
    <w:rsid w:val="00EA6CC8"/>
    <w:rsid w:val="00EB013C"/>
    <w:rsid w:val="00EB04FF"/>
    <w:rsid w:val="00EB0665"/>
    <w:rsid w:val="00EB0BD0"/>
    <w:rsid w:val="00EB0E34"/>
    <w:rsid w:val="00EB14EF"/>
    <w:rsid w:val="00EB1F08"/>
    <w:rsid w:val="00EB3278"/>
    <w:rsid w:val="00EB330A"/>
    <w:rsid w:val="00EB4A20"/>
    <w:rsid w:val="00EB4C12"/>
    <w:rsid w:val="00EB5B01"/>
    <w:rsid w:val="00EB5B2F"/>
    <w:rsid w:val="00EB610B"/>
    <w:rsid w:val="00EB66E3"/>
    <w:rsid w:val="00EB7B96"/>
    <w:rsid w:val="00EC01DE"/>
    <w:rsid w:val="00EC0BCA"/>
    <w:rsid w:val="00EC142E"/>
    <w:rsid w:val="00EC14A9"/>
    <w:rsid w:val="00EC29BD"/>
    <w:rsid w:val="00EC2ADA"/>
    <w:rsid w:val="00EC3BCA"/>
    <w:rsid w:val="00EC565F"/>
    <w:rsid w:val="00EC5E95"/>
    <w:rsid w:val="00EC6CF4"/>
    <w:rsid w:val="00EC7418"/>
    <w:rsid w:val="00EC7F12"/>
    <w:rsid w:val="00ED066D"/>
    <w:rsid w:val="00ED1FFA"/>
    <w:rsid w:val="00ED23DF"/>
    <w:rsid w:val="00ED250E"/>
    <w:rsid w:val="00ED254E"/>
    <w:rsid w:val="00ED3565"/>
    <w:rsid w:val="00ED42D8"/>
    <w:rsid w:val="00ED4B91"/>
    <w:rsid w:val="00ED519F"/>
    <w:rsid w:val="00ED5501"/>
    <w:rsid w:val="00ED5A57"/>
    <w:rsid w:val="00ED5F7D"/>
    <w:rsid w:val="00ED68CD"/>
    <w:rsid w:val="00ED6F5B"/>
    <w:rsid w:val="00ED74E9"/>
    <w:rsid w:val="00ED7FBD"/>
    <w:rsid w:val="00EE013D"/>
    <w:rsid w:val="00EE084A"/>
    <w:rsid w:val="00EE15C1"/>
    <w:rsid w:val="00EE1EE0"/>
    <w:rsid w:val="00EE2168"/>
    <w:rsid w:val="00EE2BDD"/>
    <w:rsid w:val="00EE3E05"/>
    <w:rsid w:val="00EE4641"/>
    <w:rsid w:val="00EE52FC"/>
    <w:rsid w:val="00EE56F6"/>
    <w:rsid w:val="00EE5B78"/>
    <w:rsid w:val="00EE6FD1"/>
    <w:rsid w:val="00EE78ED"/>
    <w:rsid w:val="00EE793A"/>
    <w:rsid w:val="00EE7947"/>
    <w:rsid w:val="00EE7D27"/>
    <w:rsid w:val="00EF04B8"/>
    <w:rsid w:val="00EF05A1"/>
    <w:rsid w:val="00EF0806"/>
    <w:rsid w:val="00EF575B"/>
    <w:rsid w:val="00EF59C1"/>
    <w:rsid w:val="00EF5DA7"/>
    <w:rsid w:val="00EF69DC"/>
    <w:rsid w:val="00F001FA"/>
    <w:rsid w:val="00F01A38"/>
    <w:rsid w:val="00F01E97"/>
    <w:rsid w:val="00F026BA"/>
    <w:rsid w:val="00F02B54"/>
    <w:rsid w:val="00F031EF"/>
    <w:rsid w:val="00F03452"/>
    <w:rsid w:val="00F035EB"/>
    <w:rsid w:val="00F03D2D"/>
    <w:rsid w:val="00F04044"/>
    <w:rsid w:val="00F04F57"/>
    <w:rsid w:val="00F0537A"/>
    <w:rsid w:val="00F05D0B"/>
    <w:rsid w:val="00F05F19"/>
    <w:rsid w:val="00F072D8"/>
    <w:rsid w:val="00F10DF7"/>
    <w:rsid w:val="00F11FEF"/>
    <w:rsid w:val="00F129F3"/>
    <w:rsid w:val="00F13891"/>
    <w:rsid w:val="00F1477C"/>
    <w:rsid w:val="00F14DCA"/>
    <w:rsid w:val="00F156B0"/>
    <w:rsid w:val="00F15877"/>
    <w:rsid w:val="00F1643D"/>
    <w:rsid w:val="00F17745"/>
    <w:rsid w:val="00F1799A"/>
    <w:rsid w:val="00F20101"/>
    <w:rsid w:val="00F20A0A"/>
    <w:rsid w:val="00F2111F"/>
    <w:rsid w:val="00F21549"/>
    <w:rsid w:val="00F2173D"/>
    <w:rsid w:val="00F21FC3"/>
    <w:rsid w:val="00F22458"/>
    <w:rsid w:val="00F2280C"/>
    <w:rsid w:val="00F229F5"/>
    <w:rsid w:val="00F22C1F"/>
    <w:rsid w:val="00F2336E"/>
    <w:rsid w:val="00F23573"/>
    <w:rsid w:val="00F23838"/>
    <w:rsid w:val="00F23885"/>
    <w:rsid w:val="00F23F01"/>
    <w:rsid w:val="00F2487F"/>
    <w:rsid w:val="00F25B8E"/>
    <w:rsid w:val="00F3057B"/>
    <w:rsid w:val="00F30D62"/>
    <w:rsid w:val="00F317FA"/>
    <w:rsid w:val="00F3253C"/>
    <w:rsid w:val="00F32F1D"/>
    <w:rsid w:val="00F3423B"/>
    <w:rsid w:val="00F34324"/>
    <w:rsid w:val="00F34CA9"/>
    <w:rsid w:val="00F35B54"/>
    <w:rsid w:val="00F361B9"/>
    <w:rsid w:val="00F369D3"/>
    <w:rsid w:val="00F40143"/>
    <w:rsid w:val="00F4069C"/>
    <w:rsid w:val="00F415BB"/>
    <w:rsid w:val="00F42CC5"/>
    <w:rsid w:val="00F430B2"/>
    <w:rsid w:val="00F435FB"/>
    <w:rsid w:val="00F43645"/>
    <w:rsid w:val="00F44122"/>
    <w:rsid w:val="00F45267"/>
    <w:rsid w:val="00F455FA"/>
    <w:rsid w:val="00F45CA6"/>
    <w:rsid w:val="00F45F14"/>
    <w:rsid w:val="00F47598"/>
    <w:rsid w:val="00F50005"/>
    <w:rsid w:val="00F50322"/>
    <w:rsid w:val="00F50634"/>
    <w:rsid w:val="00F50643"/>
    <w:rsid w:val="00F5165E"/>
    <w:rsid w:val="00F52A26"/>
    <w:rsid w:val="00F53451"/>
    <w:rsid w:val="00F53BEB"/>
    <w:rsid w:val="00F54DB7"/>
    <w:rsid w:val="00F55CF6"/>
    <w:rsid w:val="00F56296"/>
    <w:rsid w:val="00F5629A"/>
    <w:rsid w:val="00F57369"/>
    <w:rsid w:val="00F57391"/>
    <w:rsid w:val="00F57E40"/>
    <w:rsid w:val="00F60EF8"/>
    <w:rsid w:val="00F61215"/>
    <w:rsid w:val="00F61311"/>
    <w:rsid w:val="00F61D34"/>
    <w:rsid w:val="00F62517"/>
    <w:rsid w:val="00F6350B"/>
    <w:rsid w:val="00F63976"/>
    <w:rsid w:val="00F63F64"/>
    <w:rsid w:val="00F641AE"/>
    <w:rsid w:val="00F644A1"/>
    <w:rsid w:val="00F64AFB"/>
    <w:rsid w:val="00F64B3E"/>
    <w:rsid w:val="00F65259"/>
    <w:rsid w:val="00F6634D"/>
    <w:rsid w:val="00F703A8"/>
    <w:rsid w:val="00F70BB7"/>
    <w:rsid w:val="00F71619"/>
    <w:rsid w:val="00F7224D"/>
    <w:rsid w:val="00F7372B"/>
    <w:rsid w:val="00F741DB"/>
    <w:rsid w:val="00F744BB"/>
    <w:rsid w:val="00F749BF"/>
    <w:rsid w:val="00F75573"/>
    <w:rsid w:val="00F75696"/>
    <w:rsid w:val="00F75899"/>
    <w:rsid w:val="00F75A0F"/>
    <w:rsid w:val="00F75A4F"/>
    <w:rsid w:val="00F76B9A"/>
    <w:rsid w:val="00F778EA"/>
    <w:rsid w:val="00F8040A"/>
    <w:rsid w:val="00F805AE"/>
    <w:rsid w:val="00F80B51"/>
    <w:rsid w:val="00F80E68"/>
    <w:rsid w:val="00F81DBA"/>
    <w:rsid w:val="00F821F3"/>
    <w:rsid w:val="00F832C2"/>
    <w:rsid w:val="00F8381E"/>
    <w:rsid w:val="00F838F2"/>
    <w:rsid w:val="00F8426E"/>
    <w:rsid w:val="00F84364"/>
    <w:rsid w:val="00F84BEB"/>
    <w:rsid w:val="00F850A5"/>
    <w:rsid w:val="00F85735"/>
    <w:rsid w:val="00F873D6"/>
    <w:rsid w:val="00F87C10"/>
    <w:rsid w:val="00F902C3"/>
    <w:rsid w:val="00F90431"/>
    <w:rsid w:val="00F90717"/>
    <w:rsid w:val="00F90BD9"/>
    <w:rsid w:val="00F90D35"/>
    <w:rsid w:val="00F9137A"/>
    <w:rsid w:val="00F91F36"/>
    <w:rsid w:val="00F9264C"/>
    <w:rsid w:val="00F92E89"/>
    <w:rsid w:val="00F94466"/>
    <w:rsid w:val="00F9469B"/>
    <w:rsid w:val="00F95BC3"/>
    <w:rsid w:val="00F95E76"/>
    <w:rsid w:val="00F95FFD"/>
    <w:rsid w:val="00F969B4"/>
    <w:rsid w:val="00F96BEB"/>
    <w:rsid w:val="00F9767B"/>
    <w:rsid w:val="00F9790A"/>
    <w:rsid w:val="00FA02FC"/>
    <w:rsid w:val="00FA149C"/>
    <w:rsid w:val="00FA18EF"/>
    <w:rsid w:val="00FA1E72"/>
    <w:rsid w:val="00FA2514"/>
    <w:rsid w:val="00FA2E4F"/>
    <w:rsid w:val="00FA3174"/>
    <w:rsid w:val="00FA3792"/>
    <w:rsid w:val="00FA4B9C"/>
    <w:rsid w:val="00FA5C95"/>
    <w:rsid w:val="00FA670F"/>
    <w:rsid w:val="00FA7156"/>
    <w:rsid w:val="00FA775E"/>
    <w:rsid w:val="00FA7ECA"/>
    <w:rsid w:val="00FB0BD9"/>
    <w:rsid w:val="00FB122F"/>
    <w:rsid w:val="00FB2215"/>
    <w:rsid w:val="00FB2299"/>
    <w:rsid w:val="00FB2522"/>
    <w:rsid w:val="00FB273E"/>
    <w:rsid w:val="00FB280A"/>
    <w:rsid w:val="00FB324F"/>
    <w:rsid w:val="00FB419F"/>
    <w:rsid w:val="00FB42DC"/>
    <w:rsid w:val="00FB4933"/>
    <w:rsid w:val="00FB4BE2"/>
    <w:rsid w:val="00FB50AF"/>
    <w:rsid w:val="00FB545C"/>
    <w:rsid w:val="00FB5961"/>
    <w:rsid w:val="00FB62AA"/>
    <w:rsid w:val="00FB6EA3"/>
    <w:rsid w:val="00FB7738"/>
    <w:rsid w:val="00FB7771"/>
    <w:rsid w:val="00FC051F"/>
    <w:rsid w:val="00FC06B8"/>
    <w:rsid w:val="00FC0B6E"/>
    <w:rsid w:val="00FC0C69"/>
    <w:rsid w:val="00FC116B"/>
    <w:rsid w:val="00FC14E7"/>
    <w:rsid w:val="00FC175B"/>
    <w:rsid w:val="00FC17E4"/>
    <w:rsid w:val="00FC197A"/>
    <w:rsid w:val="00FC1B45"/>
    <w:rsid w:val="00FC3C19"/>
    <w:rsid w:val="00FC46BC"/>
    <w:rsid w:val="00FC4D07"/>
    <w:rsid w:val="00FC531D"/>
    <w:rsid w:val="00FC62DE"/>
    <w:rsid w:val="00FC69F5"/>
    <w:rsid w:val="00FC6FD7"/>
    <w:rsid w:val="00FD063A"/>
    <w:rsid w:val="00FD1F20"/>
    <w:rsid w:val="00FD2F51"/>
    <w:rsid w:val="00FD431D"/>
    <w:rsid w:val="00FD45BD"/>
    <w:rsid w:val="00FD4998"/>
    <w:rsid w:val="00FD4DF8"/>
    <w:rsid w:val="00FD5595"/>
    <w:rsid w:val="00FD5917"/>
    <w:rsid w:val="00FD63E5"/>
    <w:rsid w:val="00FD648B"/>
    <w:rsid w:val="00FD7460"/>
    <w:rsid w:val="00FD769A"/>
    <w:rsid w:val="00FE0CB1"/>
    <w:rsid w:val="00FE0E3F"/>
    <w:rsid w:val="00FE1F1C"/>
    <w:rsid w:val="00FE30D7"/>
    <w:rsid w:val="00FE38F2"/>
    <w:rsid w:val="00FE3C4C"/>
    <w:rsid w:val="00FE6C93"/>
    <w:rsid w:val="00FE709C"/>
    <w:rsid w:val="00FE76DD"/>
    <w:rsid w:val="00FE7732"/>
    <w:rsid w:val="00FE7ADC"/>
    <w:rsid w:val="00FF0C15"/>
    <w:rsid w:val="00FF1114"/>
    <w:rsid w:val="00FF1241"/>
    <w:rsid w:val="00FF1822"/>
    <w:rsid w:val="00FF2020"/>
    <w:rsid w:val="00FF380C"/>
    <w:rsid w:val="00FF4498"/>
    <w:rsid w:val="00FF47A0"/>
    <w:rsid w:val="00FF4FA4"/>
    <w:rsid w:val="00FF50AB"/>
    <w:rsid w:val="00FF58B3"/>
    <w:rsid w:val="00FF68EA"/>
    <w:rsid w:val="00FF6ADC"/>
    <w:rsid w:val="00FF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B2DE9E"/>
  <w15:docId w15:val="{80CA5646-4CBB-4467-9921-4448558AA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1E98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numPr>
        <w:numId w:val="0"/>
      </w:num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link w:val="FooterChar"/>
    <w:uiPriority w:val="99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qFormat/>
    <w:rsid w:val="00252EB7"/>
    <w:rPr>
      <w:b/>
    </w:rPr>
  </w:style>
  <w:style w:type="paragraph" w:customStyle="1" w:styleId="TAC">
    <w:name w:val="TAC"/>
    <w:basedOn w:val="TAL"/>
    <w:link w:val="TACChar"/>
    <w:qFormat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qFormat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tion Char1 Char,cap Char Char1,Caption Char Char1 Char,cap Char2,Ca,cap1,cap2,cap11,Légende-figure,Légende-figure Char,Beschrifubg,Beschriftung Char,label,cap11 Char Char Char,captions,Beschriftung Char Char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,Caption Char1 Char Char1,cap Char Char1 Char1,Caption Char Char1 Char Char1,cap Char2 Char1,Ca Char1,cap1 Char1,cap2 Char1,cap11 Char1,Légende-figure Char2,Légende-figure Char Char1,Beschrifubg Char1,Beschriftung Char Char1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列出段落1,목록 단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character" w:customStyle="1" w:styleId="B1Zchn">
    <w:name w:val="B1 Zchn"/>
    <w:basedOn w:val="DefaultParagraphFont"/>
    <w:rsid w:val="006113D3"/>
    <w:rPr>
      <w:rFonts w:eastAsia="Times New Roman"/>
    </w:rPr>
  </w:style>
  <w:style w:type="paragraph" w:customStyle="1" w:styleId="LGTdoc1">
    <w:name w:val="LGTdoc_제목1"/>
    <w:basedOn w:val="Normal"/>
    <w:rsid w:val="00FB6EA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table" w:customStyle="1" w:styleId="GridTable4-Accent41">
    <w:name w:val="Grid Table 4 - Accent 41"/>
    <w:basedOn w:val="TableNormal"/>
    <w:uiPriority w:val="49"/>
    <w:rsid w:val="00662AA0"/>
    <w:rPr>
      <w:rFonts w:asciiTheme="minorHAnsi" w:eastAsiaTheme="minorEastAsia" w:hAnsiTheme="minorHAnsi" w:cstheme="minorBidi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character" w:customStyle="1" w:styleId="B2Char">
    <w:name w:val="B2 Char"/>
    <w:link w:val="B2"/>
    <w:rsid w:val="003F3F83"/>
    <w:rPr>
      <w:lang w:val="en-GB"/>
    </w:rPr>
  </w:style>
  <w:style w:type="character" w:customStyle="1" w:styleId="B1Char">
    <w:name w:val="B1 Char"/>
    <w:qFormat/>
    <w:rsid w:val="003F3F83"/>
    <w:rPr>
      <w:rFonts w:eastAsia="MS Mincho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640116"/>
    <w:rPr>
      <w:rFonts w:ascii="Arial" w:hAnsi="Arial"/>
      <w:sz w:val="36"/>
      <w:lang w:val="en-GB"/>
    </w:rPr>
  </w:style>
  <w:style w:type="character" w:customStyle="1" w:styleId="TFChar">
    <w:name w:val="TF Char"/>
    <w:link w:val="TF"/>
    <w:locked/>
    <w:rsid w:val="00225FE0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E4690B"/>
    <w:rPr>
      <w:rFonts w:ascii="Arial" w:hAnsi="Arial"/>
      <w:b/>
      <w:sz w:val="18"/>
      <w:lang w:val="en-GB"/>
    </w:rPr>
  </w:style>
  <w:style w:type="table" w:customStyle="1" w:styleId="TableGrid1">
    <w:name w:val="Table Grid1"/>
    <w:basedOn w:val="TableNormal"/>
    <w:next w:val="TableGrid"/>
    <w:rsid w:val="007C6CC8"/>
    <w:pPr>
      <w:widowControl w:val="0"/>
      <w:autoSpaceDE w:val="0"/>
      <w:autoSpaceDN w:val="0"/>
      <w:adjustRightInd w:val="0"/>
      <w:spacing w:after="120"/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4F402C"/>
    <w:rPr>
      <w:rFonts w:ascii="Times New Roman" w:hAnsi="Times New Roman"/>
      <w:lang w:eastAsia="zh-CN"/>
    </w:rPr>
  </w:style>
  <w:style w:type="table" w:customStyle="1" w:styleId="ListTable3-Accent11">
    <w:name w:val="List Table 3 - Accent 11"/>
    <w:basedOn w:val="TableNormal"/>
    <w:uiPriority w:val="48"/>
    <w:rsid w:val="00827ABC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TACChar">
    <w:name w:val="TAC Char"/>
    <w:link w:val="TAC"/>
    <w:qFormat/>
    <w:rsid w:val="00B935D3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52AEC"/>
    <w:rPr>
      <w:color w:val="808080"/>
    </w:rPr>
  </w:style>
  <w:style w:type="paragraph" w:customStyle="1" w:styleId="bulletlist">
    <w:name w:val="bullet list"/>
    <w:basedOn w:val="BodyText"/>
    <w:rsid w:val="00EB7B96"/>
    <w:pPr>
      <w:numPr>
        <w:numId w:val="4"/>
      </w:numPr>
      <w:tabs>
        <w:tab w:val="clear" w:pos="648"/>
        <w:tab w:val="left" w:pos="288"/>
      </w:tabs>
      <w:spacing w:after="120" w:line="228" w:lineRule="auto"/>
      <w:ind w:left="576" w:hanging="288"/>
      <w:jc w:val="both"/>
    </w:pPr>
    <w:rPr>
      <w:rFonts w:eastAsia="SimSun"/>
      <w:spacing w:val="-1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507A21"/>
    <w:pPr>
      <w:tabs>
        <w:tab w:val="left" w:pos="1622"/>
      </w:tabs>
      <w:spacing w:after="200" w:line="276" w:lineRule="auto"/>
      <w:ind w:left="1622" w:hanging="363"/>
    </w:pPr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-text2Char">
    <w:name w:val="Doc-text2 Char"/>
    <w:link w:val="Doc-text2"/>
    <w:locked/>
    <w:rsid w:val="00507A21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E6E60"/>
    <w:rPr>
      <w:rFonts w:ascii="Arial" w:hAnsi="Arial"/>
      <w:b/>
      <w:i/>
      <w:noProof/>
      <w:sz w:val="18"/>
      <w:lang w:val="en-GB"/>
    </w:rPr>
  </w:style>
  <w:style w:type="paragraph" w:customStyle="1" w:styleId="Reference">
    <w:name w:val="Reference"/>
    <w:basedOn w:val="Normal"/>
    <w:uiPriority w:val="99"/>
    <w:rsid w:val="002E6E60"/>
    <w:pPr>
      <w:keepLines/>
      <w:numPr>
        <w:ilvl w:val="1"/>
        <w:numId w:val="17"/>
      </w:numPr>
    </w:pPr>
    <w:rPr>
      <w:rFonts w:eastAsia="MS Mincho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 Char,cap1 Char,cap2 Char,cap11 Char,Légende-figure Char1,Légende-figure Char Char,Beschrifubg Char"/>
    <w:rsid w:val="00630262"/>
    <w:rPr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01E98"/>
    <w:rPr>
      <w:rFonts w:ascii="Arial" w:hAnsi="Arial"/>
      <w:sz w:val="28"/>
      <w:lang w:val="en-GB"/>
    </w:rPr>
  </w:style>
  <w:style w:type="character" w:customStyle="1" w:styleId="TANChar">
    <w:name w:val="TAN Char"/>
    <w:link w:val="TAN"/>
    <w:qFormat/>
    <w:rsid w:val="00A64566"/>
    <w:rPr>
      <w:rFonts w:ascii="Arial" w:hAnsi="Arial"/>
      <w:sz w:val="18"/>
      <w:lang w:val="en-GB"/>
    </w:rPr>
  </w:style>
  <w:style w:type="paragraph" w:customStyle="1" w:styleId="References">
    <w:name w:val="References"/>
    <w:basedOn w:val="Normal"/>
    <w:uiPriority w:val="99"/>
    <w:rsid w:val="001E6C8E"/>
    <w:pPr>
      <w:numPr>
        <w:numId w:val="49"/>
      </w:numPr>
      <w:spacing w:after="80"/>
    </w:pPr>
    <w:rPr>
      <w:rFonts w:eastAsia="MS Mincho"/>
      <w:sz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52913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75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00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4148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679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286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05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8476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26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897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6922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500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636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3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6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966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3484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1791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522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6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722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68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04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83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93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5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3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4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697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71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49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6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476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3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19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75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9864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5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0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110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9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6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805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6392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8502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66851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85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9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11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11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45553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473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7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24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8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5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28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7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28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06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7427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49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61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635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7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65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1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5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6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39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61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9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402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1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17418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6452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460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3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7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5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69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67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58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6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22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185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67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59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936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52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326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7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44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35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29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86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313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1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598179">
          <w:marLeft w:val="59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9846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48070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33777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3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66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65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307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2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5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453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8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88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81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67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988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98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698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20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8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368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08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6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94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9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14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14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53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338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40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98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23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315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55067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10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8242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070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01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0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024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40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562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03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1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0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076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0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502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21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6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9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42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44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80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201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671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36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1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253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3053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79001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1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9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296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06538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24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603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5228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8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0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025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0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365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730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637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23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9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06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559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82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26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05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52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107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99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48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857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0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49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7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7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379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6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698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9604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9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240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31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143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51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26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51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89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06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75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84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2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4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8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BE3910-8BD7-4D9B-94B9-CF63E76A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554bdb6f-217d-4cda-85cc-0ca32126c36c"/>
    <ds:schemaRef ds:uri="http://schemas.microsoft.com/office/infopath/2007/PartnerControls"/>
    <ds:schemaRef ds:uri="9238aee7-caa6-41e3-83d0-457e088803cc"/>
  </ds:schemaRefs>
</ds:datastoreItem>
</file>

<file path=customXml/itemProps5.xml><?xml version="1.0" encoding="utf-8"?>
<ds:datastoreItem xmlns:ds="http://schemas.openxmlformats.org/officeDocument/2006/customXml" ds:itemID="{2E37B41B-4831-45EC-8B7D-3390AA1F9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496</Words>
  <Characters>2832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Eutelsat</Company>
  <LinksUpToDate>false</LinksUpToDate>
  <CharactersWithSpaces>3322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Hsuanli Lin (林烜立)</cp:lastModifiedBy>
  <cp:revision>6</cp:revision>
  <cp:lastPrinted>2017-11-03T15:53:00Z</cp:lastPrinted>
  <dcterms:created xsi:type="dcterms:W3CDTF">2022-01-07T06:54:00Z</dcterms:created>
  <dcterms:modified xsi:type="dcterms:W3CDTF">2022-01-10T16:04:00Z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ContentTypeId">
    <vt:lpwstr>0x010100273864C3BC768F4C83F728553A532E20</vt:lpwstr>
  </property>
  <property fmtid="{D5CDD505-2E9C-101B-9397-08002B2CF9AE}" pid="7" name="Technical Type">
    <vt:lpwstr/>
  </property>
  <property fmtid="{D5CDD505-2E9C-101B-9397-08002B2CF9AE}" pid="8" name="Document Type">
    <vt:lpwstr/>
  </property>
</Properties>
</file>